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E0D" w:rsidRPr="00A83A8B" w:rsidRDefault="00B45E0D" w:rsidP="009414B8">
      <w:pPr>
        <w:ind w:firstLine="0"/>
        <w:jc w:val="center"/>
      </w:pPr>
      <w:r w:rsidRPr="00A83A8B">
        <w:t>МИНИСТЕРСТВО ОБРАЗОВАНИЯ И НАУКИРОССИ</w:t>
      </w:r>
      <w:r w:rsidR="00F85BFC" w:rsidRPr="00A83A8B">
        <w:t>ЙСКОЙ ФЕДЕРАЦИИ</w:t>
      </w:r>
    </w:p>
    <w:p w:rsidR="001B1B2A" w:rsidRPr="00A83A8B" w:rsidRDefault="001B1B2A" w:rsidP="009414B8">
      <w:pPr>
        <w:ind w:firstLine="0"/>
        <w:jc w:val="center"/>
      </w:pPr>
    </w:p>
    <w:p w:rsidR="009414B8" w:rsidRPr="00A83A8B" w:rsidRDefault="001B1B2A" w:rsidP="009414B8">
      <w:pPr>
        <w:ind w:firstLine="0"/>
        <w:jc w:val="center"/>
      </w:pPr>
      <w:r w:rsidRPr="00A83A8B">
        <w:t xml:space="preserve">ВЛАДИВОСТОКСКИЙ ГОСУДАРСТВЕННЫЙ УНИВЕРСИТЕТ </w:t>
      </w:r>
    </w:p>
    <w:p w:rsidR="00C03ADC" w:rsidRPr="00A83A8B" w:rsidRDefault="001B1B2A" w:rsidP="00605327">
      <w:pPr>
        <w:ind w:firstLine="0"/>
        <w:jc w:val="center"/>
      </w:pPr>
      <w:r w:rsidRPr="00A83A8B">
        <w:t>ЭКОНОМИКИ И СЕРВИСА</w:t>
      </w:r>
    </w:p>
    <w:p w:rsidR="009414B8" w:rsidRPr="00A83A8B" w:rsidRDefault="009414B8" w:rsidP="00562005">
      <w:pPr>
        <w:jc w:val="center"/>
      </w:pPr>
    </w:p>
    <w:p w:rsidR="009414B8" w:rsidRPr="00CC7773" w:rsidRDefault="00C03ADC" w:rsidP="00605327">
      <w:pPr>
        <w:ind w:firstLine="0"/>
        <w:jc w:val="center"/>
        <w:rPr>
          <w:i/>
        </w:rPr>
      </w:pPr>
      <w:r w:rsidRPr="00A83A8B">
        <w:t>КАФЕДРА</w:t>
      </w:r>
      <w:r w:rsidR="00CC7773" w:rsidRPr="00CC7773">
        <w:t xml:space="preserve"> </w:t>
      </w:r>
      <w:r w:rsidR="00CC7773">
        <w:t>УПРАВЛЕНИЯ</w:t>
      </w:r>
    </w:p>
    <w:p w:rsidR="00B45E0D" w:rsidRPr="00A83A8B" w:rsidRDefault="00B45E0D" w:rsidP="00B45E0D">
      <w:pPr>
        <w:jc w:val="center"/>
      </w:pPr>
    </w:p>
    <w:p w:rsidR="00B45E0D" w:rsidRPr="00A83A8B" w:rsidRDefault="00B45E0D" w:rsidP="00B45E0D">
      <w:pPr>
        <w:jc w:val="center"/>
        <w:rPr>
          <w:i/>
        </w:rPr>
      </w:pPr>
    </w:p>
    <w:p w:rsidR="00B45E0D" w:rsidRPr="00A83A8B" w:rsidRDefault="00B45E0D" w:rsidP="00B45E0D"/>
    <w:p w:rsidR="00B45E0D" w:rsidRPr="00A83A8B" w:rsidRDefault="00B45E0D" w:rsidP="00B45E0D"/>
    <w:p w:rsidR="00B45E0D" w:rsidRPr="00A83A8B" w:rsidRDefault="00B45E0D" w:rsidP="00B45E0D"/>
    <w:p w:rsidR="00B45E0D" w:rsidRPr="00A83A8B" w:rsidRDefault="00B45E0D" w:rsidP="00B45E0D"/>
    <w:p w:rsidR="00B45E0D" w:rsidRPr="00A83A8B" w:rsidRDefault="00B45E0D" w:rsidP="00B45E0D">
      <w:pPr>
        <w:ind w:firstLine="720"/>
      </w:pPr>
    </w:p>
    <w:p w:rsidR="00605327" w:rsidRDefault="00605327" w:rsidP="00605327">
      <w:pPr>
        <w:pStyle w:val="WW-"/>
        <w:suppressAutoHyphens w:val="0"/>
        <w:spacing w:line="240" w:lineRule="auto"/>
        <w:ind w:firstLine="0"/>
        <w:jc w:val="center"/>
        <w:rPr>
          <w:rFonts w:ascii="Arial" w:hAnsi="Arial" w:cs="Arial"/>
          <w:b/>
          <w:sz w:val="24"/>
          <w:szCs w:val="24"/>
        </w:rPr>
      </w:pPr>
      <w:r>
        <w:rPr>
          <w:rFonts w:ascii="Arial" w:hAnsi="Arial" w:cs="Arial"/>
          <w:b/>
          <w:sz w:val="24"/>
          <w:szCs w:val="24"/>
        </w:rPr>
        <w:t>УПРАВЛЕНЧЕСКИЕ РЕШЕНИЯ</w:t>
      </w:r>
    </w:p>
    <w:p w:rsidR="00605327" w:rsidRDefault="00605327" w:rsidP="00605327">
      <w:pPr>
        <w:jc w:val="center"/>
        <w:rPr>
          <w:b/>
        </w:rPr>
      </w:pPr>
    </w:p>
    <w:p w:rsidR="00605327" w:rsidRDefault="00605327" w:rsidP="00605327">
      <w:pPr>
        <w:jc w:val="center"/>
      </w:pPr>
      <w:r>
        <w:rPr>
          <w:i/>
          <w:iCs/>
        </w:rPr>
        <w:t>Рабочая программа  дисциплины</w:t>
      </w:r>
    </w:p>
    <w:p w:rsidR="00605327" w:rsidRDefault="00605327" w:rsidP="00605327">
      <w:pPr>
        <w:pStyle w:val="WW-"/>
        <w:tabs>
          <w:tab w:val="clear" w:pos="709"/>
          <w:tab w:val="left" w:pos="851"/>
        </w:tabs>
        <w:spacing w:line="240" w:lineRule="auto"/>
        <w:ind w:firstLine="0"/>
        <w:jc w:val="center"/>
        <w:rPr>
          <w:rFonts w:ascii="Times New Roman" w:hAnsi="Times New Roman"/>
          <w:i/>
          <w:iCs/>
        </w:rPr>
      </w:pPr>
    </w:p>
    <w:p w:rsidR="00605327" w:rsidRDefault="00605327" w:rsidP="00605327">
      <w:pPr>
        <w:pStyle w:val="WW-"/>
        <w:tabs>
          <w:tab w:val="clear" w:pos="709"/>
          <w:tab w:val="left" w:pos="851"/>
        </w:tabs>
        <w:spacing w:line="240" w:lineRule="auto"/>
        <w:ind w:firstLine="0"/>
        <w:jc w:val="center"/>
        <w:rPr>
          <w:rFonts w:ascii="Times New Roman" w:hAnsi="Times New Roman" w:cs="Arial"/>
          <w:color w:val="000000"/>
          <w:sz w:val="20"/>
          <w:szCs w:val="20"/>
        </w:rPr>
      </w:pPr>
      <w:r>
        <w:rPr>
          <w:rFonts w:ascii="Times New Roman" w:hAnsi="Times New Roman" w:cs="Arial"/>
          <w:color w:val="000000"/>
          <w:sz w:val="20"/>
          <w:szCs w:val="20"/>
        </w:rPr>
        <w:t xml:space="preserve">по программе бакалаврской подготовки </w:t>
      </w:r>
    </w:p>
    <w:p w:rsidR="00605327" w:rsidRDefault="00605327" w:rsidP="00605327">
      <w:pPr>
        <w:snapToGrid w:val="0"/>
        <w:jc w:val="center"/>
        <w:rPr>
          <w:rFonts w:ascii="Arial CYR" w:hAnsi="Arial CYR" w:cs="Arial CYR"/>
          <w:sz w:val="18"/>
          <w:szCs w:val="18"/>
        </w:rPr>
      </w:pPr>
    </w:p>
    <w:p w:rsidR="00605327" w:rsidRPr="00304AD4" w:rsidRDefault="00605327" w:rsidP="00605327">
      <w:pPr>
        <w:snapToGrid w:val="0"/>
        <w:jc w:val="center"/>
        <w:rPr>
          <w:rFonts w:ascii="Arial CYR" w:hAnsi="Arial CYR" w:cs="Arial CYR"/>
          <w:color w:val="000000" w:themeColor="text1"/>
          <w:sz w:val="18"/>
          <w:szCs w:val="18"/>
        </w:rPr>
      </w:pPr>
      <w:r w:rsidRPr="00304AD4">
        <w:rPr>
          <w:rFonts w:ascii="Arial CYR" w:hAnsi="Arial CYR" w:cs="Arial CYR"/>
          <w:color w:val="000000" w:themeColor="text1"/>
          <w:sz w:val="18"/>
          <w:szCs w:val="18"/>
        </w:rPr>
        <w:t>Направление 38.03.0</w:t>
      </w:r>
      <w:r w:rsidR="0083381B" w:rsidRPr="00304AD4">
        <w:rPr>
          <w:rFonts w:ascii="Arial CYR" w:hAnsi="Arial CYR" w:cs="Arial CYR"/>
          <w:color w:val="000000" w:themeColor="text1"/>
          <w:sz w:val="18"/>
          <w:szCs w:val="18"/>
        </w:rPr>
        <w:t>1</w:t>
      </w:r>
      <w:r w:rsidRPr="00304AD4">
        <w:rPr>
          <w:rFonts w:ascii="Arial CYR" w:hAnsi="Arial CYR" w:cs="Arial CYR"/>
          <w:color w:val="000000" w:themeColor="text1"/>
          <w:sz w:val="18"/>
          <w:szCs w:val="18"/>
        </w:rPr>
        <w:t xml:space="preserve"> </w:t>
      </w:r>
      <w:r w:rsidR="0083381B" w:rsidRPr="00304AD4">
        <w:rPr>
          <w:rFonts w:ascii="Arial CYR" w:hAnsi="Arial CYR" w:cs="Arial CYR"/>
          <w:color w:val="000000" w:themeColor="text1"/>
          <w:sz w:val="18"/>
          <w:szCs w:val="18"/>
        </w:rPr>
        <w:t>Экономика</w:t>
      </w:r>
      <w:r w:rsidRPr="00304AD4">
        <w:rPr>
          <w:rFonts w:ascii="Arial CYR" w:hAnsi="Arial CYR" w:cs="Arial CYR"/>
          <w:color w:val="000000" w:themeColor="text1"/>
          <w:sz w:val="18"/>
          <w:szCs w:val="18"/>
        </w:rPr>
        <w:t xml:space="preserve"> (по  профилям)</w:t>
      </w:r>
    </w:p>
    <w:p w:rsidR="00605327" w:rsidRPr="00304AD4" w:rsidRDefault="00605327" w:rsidP="00605327">
      <w:pPr>
        <w:snapToGrid w:val="0"/>
        <w:jc w:val="center"/>
        <w:rPr>
          <w:rFonts w:ascii="Arial CYR" w:hAnsi="Arial CYR" w:cs="Arial CYR"/>
          <w:i/>
          <w:iCs/>
          <w:color w:val="000000" w:themeColor="text1"/>
          <w:sz w:val="16"/>
          <w:szCs w:val="16"/>
        </w:rPr>
      </w:pPr>
    </w:p>
    <w:p w:rsidR="003829CB" w:rsidRPr="00304AD4" w:rsidRDefault="003829CB" w:rsidP="00B45E0D">
      <w:pPr>
        <w:rPr>
          <w:color w:val="000000" w:themeColor="text1"/>
        </w:rPr>
      </w:pPr>
    </w:p>
    <w:p w:rsidR="00B45E0D" w:rsidRPr="00304AD4" w:rsidRDefault="00B45E0D" w:rsidP="00B45E0D">
      <w:pPr>
        <w:rPr>
          <w:color w:val="000000" w:themeColor="text1"/>
        </w:rPr>
      </w:pPr>
    </w:p>
    <w:p w:rsidR="00B45E0D" w:rsidRPr="00304AD4" w:rsidRDefault="00B45E0D" w:rsidP="00B45E0D">
      <w:pPr>
        <w:rPr>
          <w:color w:val="000000" w:themeColor="text1"/>
        </w:rPr>
      </w:pPr>
    </w:p>
    <w:p w:rsidR="00B45E0D" w:rsidRPr="00A83A8B" w:rsidRDefault="00B45E0D" w:rsidP="00B45E0D"/>
    <w:p w:rsidR="00B45E0D" w:rsidRPr="00A83A8B" w:rsidRDefault="00B45E0D" w:rsidP="00B45E0D"/>
    <w:p w:rsidR="003829CB" w:rsidRPr="00A83A8B" w:rsidRDefault="003829CB" w:rsidP="00B45E0D">
      <w:pPr>
        <w:jc w:val="center"/>
      </w:pPr>
    </w:p>
    <w:p w:rsidR="003829CB" w:rsidRDefault="003829CB" w:rsidP="00B45E0D">
      <w:pPr>
        <w:jc w:val="center"/>
      </w:pPr>
    </w:p>
    <w:p w:rsidR="00383589" w:rsidRDefault="00383589" w:rsidP="00B45E0D">
      <w:pPr>
        <w:jc w:val="center"/>
      </w:pPr>
    </w:p>
    <w:p w:rsidR="00383589" w:rsidRDefault="00383589" w:rsidP="00B45E0D">
      <w:pPr>
        <w:jc w:val="center"/>
      </w:pPr>
    </w:p>
    <w:p w:rsidR="00383589" w:rsidRPr="00A83A8B" w:rsidRDefault="00383589" w:rsidP="00B45E0D">
      <w:pPr>
        <w:jc w:val="center"/>
      </w:pPr>
    </w:p>
    <w:p w:rsidR="00F91C10" w:rsidRPr="00A83A8B" w:rsidRDefault="00F91C10" w:rsidP="001257A7">
      <w:pPr>
        <w:ind w:firstLine="0"/>
      </w:pPr>
    </w:p>
    <w:p w:rsidR="00F91C10" w:rsidRPr="00A83A8B" w:rsidRDefault="00F91C10" w:rsidP="00B45E0D">
      <w:pPr>
        <w:jc w:val="center"/>
      </w:pPr>
    </w:p>
    <w:p w:rsidR="00F91C10" w:rsidRPr="00A83A8B" w:rsidRDefault="00F91C10" w:rsidP="00B45E0D">
      <w:pPr>
        <w:jc w:val="center"/>
      </w:pPr>
    </w:p>
    <w:p w:rsidR="003829CB" w:rsidRPr="00A83A8B" w:rsidRDefault="003829CB" w:rsidP="00B45E0D">
      <w:pPr>
        <w:jc w:val="center"/>
      </w:pPr>
    </w:p>
    <w:p w:rsidR="00BA5EBF" w:rsidRDefault="00BA5EBF" w:rsidP="00383589">
      <w:pPr>
        <w:jc w:val="center"/>
      </w:pPr>
    </w:p>
    <w:p w:rsidR="00CC7773" w:rsidRDefault="00CC7773" w:rsidP="00383589">
      <w:pPr>
        <w:jc w:val="center"/>
      </w:pPr>
    </w:p>
    <w:p w:rsidR="00CC7773" w:rsidRDefault="00CC7773" w:rsidP="00383589">
      <w:pPr>
        <w:jc w:val="center"/>
      </w:pPr>
    </w:p>
    <w:p w:rsidR="00CC7773" w:rsidRDefault="00CC7773" w:rsidP="00383589">
      <w:pPr>
        <w:jc w:val="center"/>
      </w:pPr>
    </w:p>
    <w:p w:rsidR="00CC7773" w:rsidRDefault="00CC7773" w:rsidP="00383589">
      <w:pPr>
        <w:jc w:val="center"/>
      </w:pPr>
    </w:p>
    <w:p w:rsidR="00CC7773" w:rsidRDefault="00CC7773" w:rsidP="00383589">
      <w:pPr>
        <w:jc w:val="center"/>
      </w:pPr>
    </w:p>
    <w:p w:rsidR="00CC7773" w:rsidRDefault="00CC7773" w:rsidP="00383589">
      <w:pPr>
        <w:jc w:val="center"/>
      </w:pPr>
    </w:p>
    <w:p w:rsidR="00CC7773" w:rsidRDefault="00CC7773" w:rsidP="00383589">
      <w:pPr>
        <w:jc w:val="center"/>
      </w:pPr>
    </w:p>
    <w:p w:rsidR="00BA5EBF" w:rsidRDefault="00BA5EBF" w:rsidP="00383589">
      <w:pPr>
        <w:jc w:val="center"/>
      </w:pPr>
    </w:p>
    <w:p w:rsidR="00BA5EBF" w:rsidRDefault="00BA5EBF" w:rsidP="00383589">
      <w:pPr>
        <w:jc w:val="center"/>
      </w:pPr>
    </w:p>
    <w:p w:rsidR="00BA5EBF" w:rsidRDefault="00BA5EBF" w:rsidP="00383589">
      <w:pPr>
        <w:jc w:val="center"/>
      </w:pPr>
    </w:p>
    <w:p w:rsidR="00B45E0D" w:rsidRPr="00A83A8B" w:rsidRDefault="003829CB" w:rsidP="00383589">
      <w:pPr>
        <w:jc w:val="center"/>
      </w:pPr>
      <w:r w:rsidRPr="00A83A8B">
        <w:t>Владивосток</w:t>
      </w:r>
      <w:r w:rsidR="009C6AD8">
        <w:t xml:space="preserve">  </w:t>
      </w:r>
      <w:r w:rsidR="00015442" w:rsidRPr="00A83A8B">
        <w:t>201</w:t>
      </w:r>
      <w:r w:rsidR="00CC7773">
        <w:t>7</w:t>
      </w:r>
    </w:p>
    <w:p w:rsidR="00A123D3" w:rsidRPr="00A83A8B" w:rsidRDefault="00A123D3" w:rsidP="00A123D3">
      <w:pPr>
        <w:widowControl/>
        <w:ind w:firstLine="0"/>
        <w:jc w:val="left"/>
        <w:rPr>
          <w:iCs/>
          <w:lang w:eastAsia="ar-SA"/>
        </w:rPr>
      </w:pPr>
    </w:p>
    <w:p w:rsidR="009414B8" w:rsidRPr="00A83A8B" w:rsidRDefault="00E93FA1" w:rsidP="006F6174">
      <w:pPr>
        <w:pageBreakBefore/>
        <w:widowControl/>
        <w:spacing w:line="360" w:lineRule="auto"/>
        <w:ind w:firstLine="709"/>
        <w:rPr>
          <w:lang w:eastAsia="ar-SA"/>
        </w:rPr>
      </w:pPr>
      <w:r w:rsidRPr="00A83A8B">
        <w:rPr>
          <w:lang w:eastAsia="ar-SA"/>
        </w:rPr>
        <w:lastRenderedPageBreak/>
        <w:t>Рабочая</w:t>
      </w:r>
      <w:r w:rsidR="00A123D3" w:rsidRPr="00A83A8B">
        <w:rPr>
          <w:lang w:eastAsia="ar-SA"/>
        </w:rPr>
        <w:t xml:space="preserve"> программа дисциплин</w:t>
      </w:r>
      <w:r w:rsidR="002E0E7D" w:rsidRPr="00A83A8B">
        <w:rPr>
          <w:lang w:eastAsia="ar-SA"/>
        </w:rPr>
        <w:t>ы</w:t>
      </w:r>
      <w:r w:rsidR="009C6AD8">
        <w:rPr>
          <w:lang w:eastAsia="ar-SA"/>
        </w:rPr>
        <w:t xml:space="preserve">  </w:t>
      </w:r>
      <w:r w:rsidR="006F6174">
        <w:rPr>
          <w:lang w:eastAsia="ar-SA"/>
        </w:rPr>
        <w:t>Управленческие решения</w:t>
      </w:r>
      <w:r w:rsidR="00A123D3" w:rsidRPr="00A83A8B">
        <w:rPr>
          <w:lang w:eastAsia="ar-SA"/>
        </w:rPr>
        <w:t xml:space="preserve"> составлена в соответствии с требованиями </w:t>
      </w:r>
      <w:r w:rsidR="002932AB" w:rsidRPr="00A83A8B">
        <w:rPr>
          <w:lang w:eastAsia="ar-SA"/>
        </w:rPr>
        <w:t xml:space="preserve">ФГОС ВО </w:t>
      </w:r>
      <w:r w:rsidR="000355D0" w:rsidRPr="00A83A8B">
        <w:rPr>
          <w:lang w:eastAsia="ar-SA"/>
        </w:rPr>
        <w:t xml:space="preserve">по направлению </w:t>
      </w:r>
      <w:r w:rsidR="000355D0" w:rsidRPr="00C97A4C">
        <w:rPr>
          <w:color w:val="000000" w:themeColor="text1"/>
          <w:lang w:eastAsia="ar-SA"/>
        </w:rPr>
        <w:t xml:space="preserve">подготовки </w:t>
      </w:r>
      <w:r w:rsidR="006F6174" w:rsidRPr="00C97A4C">
        <w:rPr>
          <w:color w:val="000000" w:themeColor="text1"/>
          <w:lang w:eastAsia="ar-SA"/>
        </w:rPr>
        <w:t>38.03.0</w:t>
      </w:r>
      <w:r w:rsidR="0083381B" w:rsidRPr="00C97A4C">
        <w:rPr>
          <w:color w:val="000000" w:themeColor="text1"/>
          <w:lang w:eastAsia="ar-SA"/>
        </w:rPr>
        <w:t>1</w:t>
      </w:r>
      <w:r w:rsidR="006F6174" w:rsidRPr="00C97A4C">
        <w:rPr>
          <w:color w:val="000000" w:themeColor="text1"/>
          <w:lang w:eastAsia="ar-SA"/>
        </w:rPr>
        <w:t xml:space="preserve"> </w:t>
      </w:r>
      <w:r w:rsidR="0083381B" w:rsidRPr="00C97A4C">
        <w:rPr>
          <w:color w:val="000000" w:themeColor="text1"/>
          <w:lang w:eastAsia="ar-SA"/>
        </w:rPr>
        <w:t>Экономика</w:t>
      </w:r>
      <w:r w:rsidR="006F6174" w:rsidRPr="00C97A4C">
        <w:rPr>
          <w:color w:val="000000" w:themeColor="text1"/>
          <w:lang w:eastAsia="ar-SA"/>
        </w:rPr>
        <w:t xml:space="preserve"> (по профилям)</w:t>
      </w:r>
      <w:r w:rsidR="009C6AD8" w:rsidRPr="00C97A4C">
        <w:rPr>
          <w:color w:val="000000" w:themeColor="text1"/>
          <w:lang w:eastAsia="ar-SA"/>
        </w:rPr>
        <w:t xml:space="preserve">  </w:t>
      </w:r>
      <w:r w:rsidR="009414B8" w:rsidRPr="00C97A4C">
        <w:rPr>
          <w:color w:val="000000" w:themeColor="text1"/>
          <w:lang w:eastAsia="ar-SA"/>
        </w:rPr>
        <w:t>и</w:t>
      </w:r>
      <w:r w:rsidR="009414B8" w:rsidRPr="00A83A8B">
        <w:rPr>
          <w:lang w:eastAsia="ar-SA"/>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19 декабря 2013 г. N 1367)</w:t>
      </w:r>
      <w:r w:rsidR="00DF5231">
        <w:rPr>
          <w:lang w:eastAsia="ar-SA"/>
        </w:rPr>
        <w:t>.</w:t>
      </w:r>
    </w:p>
    <w:p w:rsidR="00A123D3" w:rsidRPr="00A83A8B" w:rsidRDefault="00A123D3" w:rsidP="00383589">
      <w:pPr>
        <w:widowControl/>
        <w:spacing w:line="360" w:lineRule="auto"/>
        <w:ind w:firstLine="0"/>
        <w:rPr>
          <w:lang w:eastAsia="ar-SA"/>
        </w:rPr>
      </w:pPr>
    </w:p>
    <w:p w:rsidR="003440C5" w:rsidRPr="00A83A8B" w:rsidRDefault="003440C5" w:rsidP="00383589">
      <w:pPr>
        <w:widowControl/>
        <w:spacing w:line="360" w:lineRule="auto"/>
        <w:ind w:firstLine="0"/>
        <w:rPr>
          <w:iCs/>
          <w:lang w:eastAsia="ar-SA"/>
        </w:rPr>
      </w:pPr>
    </w:p>
    <w:p w:rsidR="00A123D3" w:rsidRPr="00A83A8B" w:rsidRDefault="00A123D3" w:rsidP="00383589">
      <w:pPr>
        <w:widowControl/>
        <w:spacing w:line="360" w:lineRule="auto"/>
        <w:ind w:firstLine="708"/>
        <w:rPr>
          <w:iCs/>
          <w:lang w:eastAsia="ar-SA"/>
        </w:rPr>
      </w:pPr>
      <w:r w:rsidRPr="00A83A8B">
        <w:rPr>
          <w:iCs/>
          <w:lang w:eastAsia="ar-SA"/>
        </w:rPr>
        <w:t xml:space="preserve">Составитель: </w:t>
      </w:r>
    </w:p>
    <w:p w:rsidR="00D16F14" w:rsidRPr="00D16F14" w:rsidRDefault="00D16F14" w:rsidP="00D16F14">
      <w:pPr>
        <w:widowControl/>
        <w:spacing w:line="360" w:lineRule="auto"/>
        <w:ind w:firstLine="708"/>
        <w:rPr>
          <w:i/>
          <w:color w:val="808080"/>
          <w:sz w:val="20"/>
          <w:szCs w:val="20"/>
        </w:rPr>
      </w:pPr>
      <w:r>
        <w:rPr>
          <w:i/>
          <w:iCs/>
          <w:lang w:eastAsia="ar-SA"/>
        </w:rPr>
        <w:t xml:space="preserve">Созинов Владимир Андреевич, к.э.н., доцент, </w:t>
      </w:r>
      <w:r w:rsidRPr="00D16F14">
        <w:rPr>
          <w:i/>
          <w:iCs/>
          <w:lang w:eastAsia="ar-SA"/>
        </w:rPr>
        <w:t xml:space="preserve">электронный адрес: </w:t>
      </w:r>
      <w:r>
        <w:rPr>
          <w:i/>
          <w:iCs/>
          <w:lang w:val="en-US" w:eastAsia="ar-SA"/>
        </w:rPr>
        <w:t>v</w:t>
      </w:r>
      <w:r>
        <w:rPr>
          <w:i/>
          <w:iCs/>
          <w:lang w:eastAsia="ar-SA"/>
        </w:rPr>
        <w:t>ladimir</w:t>
      </w:r>
      <w:r w:rsidRPr="00D16F14">
        <w:rPr>
          <w:i/>
          <w:iCs/>
          <w:lang w:eastAsia="ar-SA"/>
        </w:rPr>
        <w:t>.</w:t>
      </w:r>
      <w:r>
        <w:rPr>
          <w:i/>
          <w:iCs/>
          <w:lang w:val="en-US" w:eastAsia="ar-SA"/>
        </w:rPr>
        <w:t>sozinov</w:t>
      </w:r>
      <w:r w:rsidRPr="00D16F14">
        <w:rPr>
          <w:i/>
          <w:iCs/>
          <w:lang w:eastAsia="ar-SA"/>
        </w:rPr>
        <w:t>@</w:t>
      </w:r>
      <w:r>
        <w:rPr>
          <w:i/>
          <w:iCs/>
          <w:lang w:val="en-US" w:eastAsia="ar-SA"/>
        </w:rPr>
        <w:t>vvsu</w:t>
      </w:r>
      <w:r w:rsidRPr="00D16F14">
        <w:rPr>
          <w:i/>
          <w:iCs/>
          <w:lang w:eastAsia="ar-SA"/>
        </w:rPr>
        <w:t>.</w:t>
      </w:r>
      <w:r>
        <w:rPr>
          <w:i/>
          <w:iCs/>
          <w:lang w:val="en-US" w:eastAsia="ar-SA"/>
        </w:rPr>
        <w:t>ru</w:t>
      </w:r>
    </w:p>
    <w:p w:rsidR="00CC7773" w:rsidRDefault="00CC7773" w:rsidP="00CC7773">
      <w:pPr>
        <w:widowControl/>
        <w:spacing w:line="360" w:lineRule="auto"/>
        <w:ind w:firstLine="708"/>
        <w:rPr>
          <w:i/>
          <w:iCs/>
          <w:lang w:eastAsia="ar-SA"/>
        </w:rPr>
      </w:pPr>
    </w:p>
    <w:p w:rsidR="00CC7773" w:rsidRDefault="00CC7773" w:rsidP="00CC7773">
      <w:pPr>
        <w:widowControl/>
        <w:spacing w:line="360" w:lineRule="auto"/>
        <w:ind w:firstLine="708"/>
        <w:rPr>
          <w:i/>
          <w:color w:val="808080"/>
          <w:sz w:val="20"/>
          <w:szCs w:val="20"/>
        </w:rPr>
      </w:pPr>
      <w:r>
        <w:rPr>
          <w:i/>
          <w:iCs/>
          <w:lang w:eastAsia="ar-SA"/>
        </w:rPr>
        <w:t>Шумик Екатерина Георгиевна, к.э.н., электронный адрес ekaterina.shumik1@</w:t>
      </w:r>
      <w:r>
        <w:rPr>
          <w:i/>
          <w:iCs/>
          <w:lang w:val="en-US" w:eastAsia="ar-SA"/>
        </w:rPr>
        <w:t>vvsu</w:t>
      </w:r>
      <w:r>
        <w:rPr>
          <w:i/>
          <w:iCs/>
          <w:lang w:eastAsia="ar-SA"/>
        </w:rPr>
        <w:t>.</w:t>
      </w:r>
      <w:r>
        <w:rPr>
          <w:i/>
          <w:iCs/>
          <w:lang w:val="en-US" w:eastAsia="ar-SA"/>
        </w:rPr>
        <w:t>ru</w:t>
      </w:r>
    </w:p>
    <w:p w:rsidR="00CC7773" w:rsidRDefault="00CC7773" w:rsidP="00CC7773">
      <w:pPr>
        <w:widowControl/>
        <w:spacing w:line="360" w:lineRule="auto"/>
        <w:ind w:firstLine="0"/>
        <w:rPr>
          <w:iCs/>
          <w:lang w:eastAsia="ar-SA"/>
        </w:rPr>
      </w:pPr>
    </w:p>
    <w:p w:rsidR="00CC7773" w:rsidRDefault="00CC7773" w:rsidP="00CC7773">
      <w:pPr>
        <w:widowControl/>
        <w:spacing w:line="360" w:lineRule="auto"/>
        <w:ind w:firstLine="708"/>
        <w:rPr>
          <w:spacing w:val="8"/>
          <w:lang w:eastAsia="ar-SA"/>
        </w:rPr>
      </w:pPr>
      <w:r>
        <w:rPr>
          <w:spacing w:val="8"/>
          <w:lang w:eastAsia="ar-SA"/>
        </w:rPr>
        <w:t>Утверждена на заседании кафедры управления 16.05.2017, протокол № 15</w:t>
      </w:r>
    </w:p>
    <w:p w:rsidR="005F09FC" w:rsidRDefault="005F09FC" w:rsidP="005F09FC">
      <w:pPr>
        <w:spacing w:line="360" w:lineRule="auto"/>
        <w:ind w:firstLine="397"/>
      </w:pPr>
    </w:p>
    <w:p w:rsidR="005F09FC" w:rsidRPr="00A83A8B" w:rsidRDefault="005F09FC" w:rsidP="005F09FC">
      <w:pPr>
        <w:spacing w:line="360" w:lineRule="auto"/>
        <w:ind w:firstLine="708"/>
      </w:pPr>
      <w:r w:rsidRPr="00A83A8B">
        <w:t>Редакция ____</w:t>
      </w:r>
      <w:r>
        <w:t>_____</w:t>
      </w:r>
      <w:r w:rsidRPr="00A83A8B">
        <w:t>г. утверждена на заседании кафедры _____________от __.__.__.___г., протокол № __</w:t>
      </w:r>
    </w:p>
    <w:p w:rsidR="001930C0" w:rsidRPr="00A83A8B" w:rsidRDefault="001930C0" w:rsidP="00383589">
      <w:pPr>
        <w:pStyle w:val="Default"/>
        <w:spacing w:line="360" w:lineRule="auto"/>
        <w:ind w:firstLine="709"/>
        <w:jc w:val="both"/>
        <w:rPr>
          <w:color w:val="auto"/>
          <w:spacing w:val="8"/>
          <w:lang w:eastAsia="ar-SA"/>
        </w:rPr>
      </w:pPr>
    </w:p>
    <w:p w:rsidR="001930C0" w:rsidRPr="00A83A8B" w:rsidRDefault="001930C0" w:rsidP="00383589">
      <w:pPr>
        <w:widowControl/>
        <w:spacing w:line="360" w:lineRule="auto"/>
        <w:ind w:firstLine="0"/>
        <w:rPr>
          <w:lang w:eastAsia="ar-SA"/>
        </w:rPr>
      </w:pPr>
    </w:p>
    <w:p w:rsidR="003B5BBB" w:rsidRPr="00A83A8B" w:rsidRDefault="003B5BBB" w:rsidP="00383589">
      <w:pPr>
        <w:widowControl/>
        <w:spacing w:line="360" w:lineRule="auto"/>
        <w:ind w:firstLine="0"/>
        <w:rPr>
          <w:lang w:eastAsia="ar-SA"/>
        </w:rPr>
      </w:pPr>
    </w:p>
    <w:p w:rsidR="003B5BBB" w:rsidRPr="00A83A8B" w:rsidRDefault="003B5BBB" w:rsidP="00383589">
      <w:pPr>
        <w:widowControl/>
        <w:spacing w:line="360" w:lineRule="auto"/>
        <w:ind w:firstLine="0"/>
        <w:rPr>
          <w:lang w:eastAsia="ar-SA"/>
        </w:rPr>
      </w:pPr>
    </w:p>
    <w:p w:rsidR="00985A2C" w:rsidRPr="00A83A8B" w:rsidRDefault="00F95957" w:rsidP="0023165C">
      <w:pPr>
        <w:spacing w:line="360" w:lineRule="auto"/>
        <w:ind w:firstLine="708"/>
      </w:pPr>
      <w:r w:rsidRPr="00A83A8B">
        <w:t>Заведующий кафед</w:t>
      </w:r>
      <w:r w:rsidR="00095A49">
        <w:t>рой (разработчика)</w:t>
      </w:r>
      <w:r w:rsidR="00985A2C" w:rsidRPr="00A83A8B">
        <w:t>_____________</w:t>
      </w:r>
      <w:r w:rsidR="00985A2C">
        <w:t>________</w:t>
      </w:r>
      <w:r w:rsidR="0023165C">
        <w:t xml:space="preserve">   </w:t>
      </w:r>
      <w:r w:rsidR="009C6AD8">
        <w:t>Т.В. Варкулевич</w:t>
      </w:r>
    </w:p>
    <w:p w:rsidR="00095A49" w:rsidRDefault="00985A2C" w:rsidP="00985A2C">
      <w:pPr>
        <w:spacing w:line="360" w:lineRule="auto"/>
        <w:ind w:firstLine="708"/>
      </w:pPr>
      <w:r>
        <w:rPr>
          <w:vertAlign w:val="superscript"/>
        </w:rPr>
        <w:tab/>
      </w:r>
      <w:r>
        <w:rPr>
          <w:vertAlign w:val="superscript"/>
        </w:rPr>
        <w:tab/>
      </w:r>
      <w:r>
        <w:rPr>
          <w:vertAlign w:val="superscript"/>
        </w:rPr>
        <w:tab/>
      </w:r>
      <w:r>
        <w:rPr>
          <w:vertAlign w:val="superscript"/>
        </w:rPr>
        <w:tab/>
      </w:r>
      <w:r>
        <w:rPr>
          <w:vertAlign w:val="superscript"/>
        </w:rPr>
        <w:tab/>
      </w:r>
      <w:r w:rsidRPr="00C319BE">
        <w:rPr>
          <w:i/>
          <w:color w:val="808080"/>
          <w:sz w:val="20"/>
          <w:szCs w:val="20"/>
        </w:rPr>
        <w:t xml:space="preserve">подпись </w:t>
      </w:r>
      <w:r>
        <w:rPr>
          <w:i/>
          <w:color w:val="808080"/>
          <w:sz w:val="20"/>
          <w:szCs w:val="20"/>
        </w:rPr>
        <w:tab/>
      </w:r>
      <w:r>
        <w:rPr>
          <w:i/>
          <w:color w:val="808080"/>
          <w:sz w:val="20"/>
          <w:szCs w:val="20"/>
        </w:rPr>
        <w:tab/>
        <w:t>фамилия, инициалы</w:t>
      </w:r>
    </w:p>
    <w:p w:rsidR="00095A49" w:rsidRPr="00A83A8B" w:rsidRDefault="00095A49" w:rsidP="00095A49">
      <w:pPr>
        <w:spacing w:line="360" w:lineRule="auto"/>
        <w:ind w:firstLine="708"/>
      </w:pPr>
      <w:r w:rsidRPr="00A83A8B">
        <w:t>«____»_______________20__г.</w:t>
      </w:r>
    </w:p>
    <w:p w:rsidR="00796F78" w:rsidRDefault="00796F78" w:rsidP="00796F78">
      <w:pPr>
        <w:ind w:firstLine="708"/>
      </w:pPr>
    </w:p>
    <w:p w:rsidR="00796F78" w:rsidRDefault="00796F78" w:rsidP="00796F78"/>
    <w:p w:rsidR="00F95957" w:rsidRPr="00A83A8B" w:rsidRDefault="00F95957" w:rsidP="00383589">
      <w:pPr>
        <w:spacing w:line="360" w:lineRule="auto"/>
        <w:ind w:firstLine="709"/>
      </w:pPr>
    </w:p>
    <w:p w:rsidR="00F95957" w:rsidRPr="00A83A8B" w:rsidRDefault="00F95957" w:rsidP="00383589">
      <w:pPr>
        <w:spacing w:line="360" w:lineRule="auto"/>
      </w:pPr>
    </w:p>
    <w:p w:rsidR="00F95957" w:rsidRPr="00A83A8B" w:rsidRDefault="00F95957" w:rsidP="00383589">
      <w:pPr>
        <w:spacing w:line="360" w:lineRule="auto"/>
      </w:pPr>
    </w:p>
    <w:p w:rsidR="00985A2C" w:rsidRPr="00A83A8B" w:rsidRDefault="00F95957" w:rsidP="0023165C">
      <w:pPr>
        <w:spacing w:line="360" w:lineRule="auto"/>
        <w:ind w:firstLine="708"/>
      </w:pPr>
      <w:r w:rsidRPr="00A83A8B">
        <w:t xml:space="preserve">Заведующий кафедрой (выпускающей) </w:t>
      </w:r>
      <w:r w:rsidR="00985A2C" w:rsidRPr="00A83A8B">
        <w:t>_____________</w:t>
      </w:r>
      <w:r w:rsidR="00985A2C">
        <w:t>________</w:t>
      </w:r>
      <w:r w:rsidR="0023165C">
        <w:t xml:space="preserve">   _________________</w:t>
      </w:r>
    </w:p>
    <w:p w:rsidR="00796F78" w:rsidRDefault="00985A2C" w:rsidP="00985A2C">
      <w:pPr>
        <w:spacing w:line="360" w:lineRule="auto"/>
        <w:ind w:firstLine="708"/>
      </w:pPr>
      <w:r>
        <w:rPr>
          <w:vertAlign w:val="superscript"/>
        </w:rPr>
        <w:tab/>
      </w:r>
      <w:r>
        <w:rPr>
          <w:vertAlign w:val="superscript"/>
        </w:rPr>
        <w:tab/>
      </w:r>
      <w:r>
        <w:rPr>
          <w:vertAlign w:val="superscript"/>
        </w:rPr>
        <w:tab/>
      </w:r>
      <w:r>
        <w:rPr>
          <w:vertAlign w:val="superscript"/>
        </w:rPr>
        <w:tab/>
      </w:r>
      <w:r>
        <w:rPr>
          <w:vertAlign w:val="superscript"/>
        </w:rPr>
        <w:tab/>
      </w:r>
      <w:r w:rsidRPr="00C319BE">
        <w:rPr>
          <w:i/>
          <w:color w:val="808080"/>
          <w:sz w:val="20"/>
          <w:szCs w:val="20"/>
        </w:rPr>
        <w:t xml:space="preserve">подпись </w:t>
      </w:r>
      <w:r>
        <w:rPr>
          <w:i/>
          <w:color w:val="808080"/>
          <w:sz w:val="20"/>
          <w:szCs w:val="20"/>
        </w:rPr>
        <w:tab/>
      </w:r>
      <w:r>
        <w:rPr>
          <w:i/>
          <w:color w:val="808080"/>
          <w:sz w:val="20"/>
          <w:szCs w:val="20"/>
        </w:rPr>
        <w:tab/>
        <w:t>фамилия, инициалы</w:t>
      </w:r>
    </w:p>
    <w:p w:rsidR="00F95957" w:rsidRPr="00A83A8B" w:rsidRDefault="00F95957" w:rsidP="00796F78">
      <w:pPr>
        <w:spacing w:line="360" w:lineRule="auto"/>
        <w:ind w:firstLine="708"/>
      </w:pPr>
      <w:r w:rsidRPr="00A83A8B">
        <w:t>«____»_______________20__г.</w:t>
      </w:r>
    </w:p>
    <w:p w:rsidR="003B5BBB" w:rsidRPr="00A83A8B" w:rsidRDefault="003B5BBB" w:rsidP="00A83A8B">
      <w:pPr>
        <w:widowControl/>
        <w:ind w:firstLine="0"/>
        <w:rPr>
          <w:lang w:eastAsia="ar-SA"/>
        </w:rPr>
      </w:pPr>
    </w:p>
    <w:p w:rsidR="00320D91" w:rsidRPr="00D16F14" w:rsidRDefault="00D16F14" w:rsidP="0063138E">
      <w:pPr>
        <w:pageBreakBefore/>
        <w:spacing w:after="240"/>
        <w:ind w:firstLine="0"/>
        <w:jc w:val="center"/>
        <w:rPr>
          <w:b/>
          <w:sz w:val="28"/>
          <w:szCs w:val="28"/>
        </w:rPr>
      </w:pPr>
      <w:r w:rsidRPr="00D16F14">
        <w:rPr>
          <w:b/>
          <w:sz w:val="28"/>
          <w:szCs w:val="28"/>
        </w:rPr>
        <w:lastRenderedPageBreak/>
        <w:t>Оглавление</w:t>
      </w:r>
    </w:p>
    <w:p w:rsidR="0063138E" w:rsidRDefault="00794C5F">
      <w:pPr>
        <w:pStyle w:val="16"/>
        <w:tabs>
          <w:tab w:val="right" w:leader="dot" w:pos="9629"/>
        </w:tabs>
        <w:rPr>
          <w:noProof/>
        </w:rPr>
      </w:pPr>
      <w:r>
        <w:fldChar w:fldCharType="begin"/>
      </w:r>
      <w:r w:rsidR="0063138E">
        <w:instrText xml:space="preserve"> TOC \o "1-3" \h \z \u </w:instrText>
      </w:r>
      <w:r>
        <w:fldChar w:fldCharType="separate"/>
      </w:r>
      <w:hyperlink w:anchor="_Toc454982496" w:history="1">
        <w:r w:rsidR="0063138E" w:rsidRPr="00422D98">
          <w:rPr>
            <w:rStyle w:val="a5"/>
            <w:noProof/>
          </w:rPr>
          <w:t>1 Цель и задачи освоения дисциплины</w:t>
        </w:r>
        <w:r w:rsidR="0063138E">
          <w:rPr>
            <w:noProof/>
            <w:webHidden/>
          </w:rPr>
          <w:tab/>
        </w:r>
        <w:r>
          <w:rPr>
            <w:noProof/>
            <w:webHidden/>
          </w:rPr>
          <w:fldChar w:fldCharType="begin"/>
        </w:r>
        <w:r w:rsidR="0063138E">
          <w:rPr>
            <w:noProof/>
            <w:webHidden/>
          </w:rPr>
          <w:instrText xml:space="preserve"> PAGEREF _Toc454982496 \h </w:instrText>
        </w:r>
        <w:r>
          <w:rPr>
            <w:noProof/>
            <w:webHidden/>
          </w:rPr>
        </w:r>
        <w:r>
          <w:rPr>
            <w:noProof/>
            <w:webHidden/>
          </w:rPr>
          <w:fldChar w:fldCharType="separate"/>
        </w:r>
        <w:r w:rsidR="0063138E">
          <w:rPr>
            <w:noProof/>
            <w:webHidden/>
          </w:rPr>
          <w:t>4</w:t>
        </w:r>
        <w:r>
          <w:rPr>
            <w:noProof/>
            <w:webHidden/>
          </w:rPr>
          <w:fldChar w:fldCharType="end"/>
        </w:r>
      </w:hyperlink>
    </w:p>
    <w:p w:rsidR="0063138E" w:rsidRDefault="00F05B7A">
      <w:pPr>
        <w:pStyle w:val="16"/>
        <w:tabs>
          <w:tab w:val="right" w:leader="dot" w:pos="9629"/>
        </w:tabs>
        <w:rPr>
          <w:noProof/>
        </w:rPr>
      </w:pPr>
      <w:hyperlink w:anchor="_Toc454982497" w:history="1">
        <w:r w:rsidR="0063138E" w:rsidRPr="00422D98">
          <w:rPr>
            <w:rStyle w:val="a5"/>
            <w:noProof/>
          </w:rPr>
          <w:t>3 Место дисциплины в структуре образовательной программы</w:t>
        </w:r>
        <w:r w:rsidR="0063138E">
          <w:rPr>
            <w:noProof/>
            <w:webHidden/>
          </w:rPr>
          <w:tab/>
        </w:r>
        <w:r w:rsidR="00794C5F">
          <w:rPr>
            <w:noProof/>
            <w:webHidden/>
          </w:rPr>
          <w:fldChar w:fldCharType="begin"/>
        </w:r>
        <w:r w:rsidR="0063138E">
          <w:rPr>
            <w:noProof/>
            <w:webHidden/>
          </w:rPr>
          <w:instrText xml:space="preserve"> PAGEREF _Toc454982497 \h </w:instrText>
        </w:r>
        <w:r w:rsidR="00794C5F">
          <w:rPr>
            <w:noProof/>
            <w:webHidden/>
          </w:rPr>
        </w:r>
        <w:r w:rsidR="00794C5F">
          <w:rPr>
            <w:noProof/>
            <w:webHidden/>
          </w:rPr>
          <w:fldChar w:fldCharType="separate"/>
        </w:r>
        <w:r w:rsidR="0063138E">
          <w:rPr>
            <w:noProof/>
            <w:webHidden/>
          </w:rPr>
          <w:t>4</w:t>
        </w:r>
        <w:r w:rsidR="00794C5F">
          <w:rPr>
            <w:noProof/>
            <w:webHidden/>
          </w:rPr>
          <w:fldChar w:fldCharType="end"/>
        </w:r>
      </w:hyperlink>
    </w:p>
    <w:p w:rsidR="0063138E" w:rsidRDefault="00F05B7A">
      <w:pPr>
        <w:pStyle w:val="16"/>
        <w:tabs>
          <w:tab w:val="right" w:leader="dot" w:pos="9629"/>
        </w:tabs>
        <w:rPr>
          <w:noProof/>
        </w:rPr>
      </w:pPr>
      <w:hyperlink w:anchor="_Toc454982498" w:history="1">
        <w:r w:rsidR="0063138E" w:rsidRPr="00422D98">
          <w:rPr>
            <w:rStyle w:val="a5"/>
            <w:noProof/>
          </w:rPr>
          <w:t>4 Объем дисциплины</w:t>
        </w:r>
        <w:r w:rsidR="0063138E">
          <w:rPr>
            <w:noProof/>
            <w:webHidden/>
          </w:rPr>
          <w:tab/>
        </w:r>
        <w:r w:rsidR="00794C5F">
          <w:rPr>
            <w:noProof/>
            <w:webHidden/>
          </w:rPr>
          <w:fldChar w:fldCharType="begin"/>
        </w:r>
        <w:r w:rsidR="0063138E">
          <w:rPr>
            <w:noProof/>
            <w:webHidden/>
          </w:rPr>
          <w:instrText xml:space="preserve"> PAGEREF _Toc454982498 \h </w:instrText>
        </w:r>
        <w:r w:rsidR="00794C5F">
          <w:rPr>
            <w:noProof/>
            <w:webHidden/>
          </w:rPr>
        </w:r>
        <w:r w:rsidR="00794C5F">
          <w:rPr>
            <w:noProof/>
            <w:webHidden/>
          </w:rPr>
          <w:fldChar w:fldCharType="separate"/>
        </w:r>
        <w:r w:rsidR="0063138E">
          <w:rPr>
            <w:noProof/>
            <w:webHidden/>
          </w:rPr>
          <w:t>4</w:t>
        </w:r>
        <w:r w:rsidR="00794C5F">
          <w:rPr>
            <w:noProof/>
            <w:webHidden/>
          </w:rPr>
          <w:fldChar w:fldCharType="end"/>
        </w:r>
      </w:hyperlink>
    </w:p>
    <w:p w:rsidR="0063138E" w:rsidRDefault="00F05B7A">
      <w:pPr>
        <w:pStyle w:val="16"/>
        <w:tabs>
          <w:tab w:val="right" w:leader="dot" w:pos="9629"/>
        </w:tabs>
        <w:rPr>
          <w:noProof/>
        </w:rPr>
      </w:pPr>
      <w:hyperlink w:anchor="_Toc454982499" w:history="1">
        <w:r w:rsidR="0063138E" w:rsidRPr="00422D98">
          <w:rPr>
            <w:rStyle w:val="a5"/>
            <w:noProof/>
          </w:rPr>
          <w:t>5 Структура и содержание дисциплины</w:t>
        </w:r>
        <w:r w:rsidR="0063138E">
          <w:rPr>
            <w:noProof/>
            <w:webHidden/>
          </w:rPr>
          <w:tab/>
        </w:r>
        <w:r w:rsidR="00794C5F">
          <w:rPr>
            <w:noProof/>
            <w:webHidden/>
          </w:rPr>
          <w:fldChar w:fldCharType="begin"/>
        </w:r>
        <w:r w:rsidR="0063138E">
          <w:rPr>
            <w:noProof/>
            <w:webHidden/>
          </w:rPr>
          <w:instrText xml:space="preserve"> PAGEREF _Toc454982499 \h </w:instrText>
        </w:r>
        <w:r w:rsidR="00794C5F">
          <w:rPr>
            <w:noProof/>
            <w:webHidden/>
          </w:rPr>
        </w:r>
        <w:r w:rsidR="00794C5F">
          <w:rPr>
            <w:noProof/>
            <w:webHidden/>
          </w:rPr>
          <w:fldChar w:fldCharType="separate"/>
        </w:r>
        <w:r w:rsidR="0063138E">
          <w:rPr>
            <w:noProof/>
            <w:webHidden/>
          </w:rPr>
          <w:t>5</w:t>
        </w:r>
        <w:r w:rsidR="00794C5F">
          <w:rPr>
            <w:noProof/>
            <w:webHidden/>
          </w:rPr>
          <w:fldChar w:fldCharType="end"/>
        </w:r>
      </w:hyperlink>
    </w:p>
    <w:p w:rsidR="0063138E" w:rsidRDefault="00F05B7A">
      <w:pPr>
        <w:pStyle w:val="16"/>
        <w:tabs>
          <w:tab w:val="right" w:leader="dot" w:pos="9629"/>
        </w:tabs>
        <w:rPr>
          <w:noProof/>
        </w:rPr>
      </w:pPr>
      <w:hyperlink w:anchor="_Toc454982500" w:history="1">
        <w:r w:rsidR="0063138E" w:rsidRPr="00422D98">
          <w:rPr>
            <w:rStyle w:val="a5"/>
            <w:noProof/>
          </w:rPr>
          <w:t>6 Методические указания для обучающихся по освоению               дисциплины</w:t>
        </w:r>
        <w:r w:rsidR="0063138E">
          <w:rPr>
            <w:noProof/>
            <w:webHidden/>
          </w:rPr>
          <w:tab/>
        </w:r>
        <w:r w:rsidR="00794C5F">
          <w:rPr>
            <w:noProof/>
            <w:webHidden/>
          </w:rPr>
          <w:fldChar w:fldCharType="begin"/>
        </w:r>
        <w:r w:rsidR="0063138E">
          <w:rPr>
            <w:noProof/>
            <w:webHidden/>
          </w:rPr>
          <w:instrText xml:space="preserve"> PAGEREF _Toc454982500 \h </w:instrText>
        </w:r>
        <w:r w:rsidR="00794C5F">
          <w:rPr>
            <w:noProof/>
            <w:webHidden/>
          </w:rPr>
        </w:r>
        <w:r w:rsidR="00794C5F">
          <w:rPr>
            <w:noProof/>
            <w:webHidden/>
          </w:rPr>
          <w:fldChar w:fldCharType="separate"/>
        </w:r>
        <w:r w:rsidR="0063138E">
          <w:rPr>
            <w:noProof/>
            <w:webHidden/>
          </w:rPr>
          <w:t>9</w:t>
        </w:r>
        <w:r w:rsidR="00794C5F">
          <w:rPr>
            <w:noProof/>
            <w:webHidden/>
          </w:rPr>
          <w:fldChar w:fldCharType="end"/>
        </w:r>
      </w:hyperlink>
    </w:p>
    <w:p w:rsidR="0063138E" w:rsidRDefault="00F05B7A">
      <w:pPr>
        <w:pStyle w:val="16"/>
        <w:tabs>
          <w:tab w:val="right" w:leader="dot" w:pos="9629"/>
        </w:tabs>
        <w:rPr>
          <w:noProof/>
        </w:rPr>
      </w:pPr>
      <w:hyperlink w:anchor="_Toc454982501" w:history="1">
        <w:r w:rsidR="0063138E" w:rsidRPr="00422D98">
          <w:rPr>
            <w:rStyle w:val="a5"/>
            <w:noProof/>
          </w:rPr>
          <w:t>7 Перечень учебно-методического обеспечения для                   самостоятельной работы</w:t>
        </w:r>
        <w:r w:rsidR="0063138E">
          <w:rPr>
            <w:rStyle w:val="a5"/>
            <w:noProof/>
          </w:rPr>
          <w:br/>
        </w:r>
        <w:r w:rsidR="0063138E" w:rsidRPr="00422D98">
          <w:rPr>
            <w:rStyle w:val="a5"/>
            <w:noProof/>
          </w:rPr>
          <w:t xml:space="preserve"> обучающихся по дисциплине</w:t>
        </w:r>
        <w:r w:rsidR="0063138E">
          <w:rPr>
            <w:noProof/>
            <w:webHidden/>
          </w:rPr>
          <w:tab/>
        </w:r>
        <w:r w:rsidR="00794C5F">
          <w:rPr>
            <w:noProof/>
            <w:webHidden/>
          </w:rPr>
          <w:fldChar w:fldCharType="begin"/>
        </w:r>
        <w:r w:rsidR="0063138E">
          <w:rPr>
            <w:noProof/>
            <w:webHidden/>
          </w:rPr>
          <w:instrText xml:space="preserve"> PAGEREF _Toc454982501 \h </w:instrText>
        </w:r>
        <w:r w:rsidR="00794C5F">
          <w:rPr>
            <w:noProof/>
            <w:webHidden/>
          </w:rPr>
        </w:r>
        <w:r w:rsidR="00794C5F">
          <w:rPr>
            <w:noProof/>
            <w:webHidden/>
          </w:rPr>
          <w:fldChar w:fldCharType="separate"/>
        </w:r>
        <w:r w:rsidR="0063138E">
          <w:rPr>
            <w:noProof/>
            <w:webHidden/>
          </w:rPr>
          <w:t>14</w:t>
        </w:r>
        <w:r w:rsidR="00794C5F">
          <w:rPr>
            <w:noProof/>
            <w:webHidden/>
          </w:rPr>
          <w:fldChar w:fldCharType="end"/>
        </w:r>
      </w:hyperlink>
    </w:p>
    <w:p w:rsidR="0063138E" w:rsidRDefault="00F05B7A">
      <w:pPr>
        <w:pStyle w:val="16"/>
        <w:tabs>
          <w:tab w:val="right" w:leader="dot" w:pos="9629"/>
        </w:tabs>
        <w:rPr>
          <w:noProof/>
        </w:rPr>
      </w:pPr>
      <w:hyperlink w:anchor="_Toc454982502" w:history="1">
        <w:r w:rsidR="0063138E" w:rsidRPr="00422D98">
          <w:rPr>
            <w:rStyle w:val="a5"/>
            <w:noProof/>
          </w:rPr>
          <w:t>8 Фонд оценочных средств для проведения промежуточной              аттестации</w:t>
        </w:r>
        <w:r w:rsidR="0063138E">
          <w:rPr>
            <w:noProof/>
            <w:webHidden/>
          </w:rPr>
          <w:tab/>
        </w:r>
        <w:r w:rsidR="00794C5F">
          <w:rPr>
            <w:noProof/>
            <w:webHidden/>
          </w:rPr>
          <w:fldChar w:fldCharType="begin"/>
        </w:r>
        <w:r w:rsidR="0063138E">
          <w:rPr>
            <w:noProof/>
            <w:webHidden/>
          </w:rPr>
          <w:instrText xml:space="preserve"> PAGEREF _Toc454982502 \h </w:instrText>
        </w:r>
        <w:r w:rsidR="00794C5F">
          <w:rPr>
            <w:noProof/>
            <w:webHidden/>
          </w:rPr>
        </w:r>
        <w:r w:rsidR="00794C5F">
          <w:rPr>
            <w:noProof/>
            <w:webHidden/>
          </w:rPr>
          <w:fldChar w:fldCharType="separate"/>
        </w:r>
        <w:r w:rsidR="0063138E">
          <w:rPr>
            <w:noProof/>
            <w:webHidden/>
          </w:rPr>
          <w:t>14</w:t>
        </w:r>
        <w:r w:rsidR="00794C5F">
          <w:rPr>
            <w:noProof/>
            <w:webHidden/>
          </w:rPr>
          <w:fldChar w:fldCharType="end"/>
        </w:r>
      </w:hyperlink>
    </w:p>
    <w:p w:rsidR="0063138E" w:rsidRDefault="00F05B7A">
      <w:pPr>
        <w:pStyle w:val="16"/>
        <w:tabs>
          <w:tab w:val="right" w:leader="dot" w:pos="9629"/>
        </w:tabs>
        <w:rPr>
          <w:noProof/>
        </w:rPr>
      </w:pPr>
      <w:hyperlink w:anchor="_Toc454982503" w:history="1">
        <w:r w:rsidR="0063138E" w:rsidRPr="00422D98">
          <w:rPr>
            <w:rStyle w:val="a5"/>
            <w:noProof/>
          </w:rPr>
          <w:t xml:space="preserve">9 Перечень основной и дополнительной учебной литературы,  необходимой для </w:t>
        </w:r>
        <w:r w:rsidR="0063138E">
          <w:rPr>
            <w:rStyle w:val="a5"/>
            <w:noProof/>
          </w:rPr>
          <w:br/>
        </w:r>
        <w:r w:rsidR="0063138E" w:rsidRPr="00422D98">
          <w:rPr>
            <w:rStyle w:val="a5"/>
            <w:noProof/>
          </w:rPr>
          <w:t>освоения дисциплины</w:t>
        </w:r>
        <w:r w:rsidR="0063138E">
          <w:rPr>
            <w:noProof/>
            <w:webHidden/>
          </w:rPr>
          <w:tab/>
        </w:r>
        <w:r w:rsidR="00794C5F">
          <w:rPr>
            <w:noProof/>
            <w:webHidden/>
          </w:rPr>
          <w:fldChar w:fldCharType="begin"/>
        </w:r>
        <w:r w:rsidR="0063138E">
          <w:rPr>
            <w:noProof/>
            <w:webHidden/>
          </w:rPr>
          <w:instrText xml:space="preserve"> PAGEREF _Toc454982503 \h </w:instrText>
        </w:r>
        <w:r w:rsidR="00794C5F">
          <w:rPr>
            <w:noProof/>
            <w:webHidden/>
          </w:rPr>
        </w:r>
        <w:r w:rsidR="00794C5F">
          <w:rPr>
            <w:noProof/>
            <w:webHidden/>
          </w:rPr>
          <w:fldChar w:fldCharType="separate"/>
        </w:r>
        <w:r w:rsidR="0063138E">
          <w:rPr>
            <w:noProof/>
            <w:webHidden/>
          </w:rPr>
          <w:t>14</w:t>
        </w:r>
        <w:r w:rsidR="00794C5F">
          <w:rPr>
            <w:noProof/>
            <w:webHidden/>
          </w:rPr>
          <w:fldChar w:fldCharType="end"/>
        </w:r>
      </w:hyperlink>
    </w:p>
    <w:p w:rsidR="0063138E" w:rsidRDefault="00F05B7A">
      <w:pPr>
        <w:pStyle w:val="16"/>
        <w:tabs>
          <w:tab w:val="right" w:leader="dot" w:pos="9629"/>
        </w:tabs>
        <w:rPr>
          <w:noProof/>
        </w:rPr>
      </w:pPr>
      <w:hyperlink w:anchor="_Toc454982504" w:history="1">
        <w:r w:rsidR="0063138E" w:rsidRPr="00422D98">
          <w:rPr>
            <w:rStyle w:val="a5"/>
            <w:noProof/>
          </w:rPr>
          <w:t>10 Перечень ресурсов информационно - телекоммуникационной сети «Интернет»</w:t>
        </w:r>
        <w:r w:rsidR="0063138E">
          <w:rPr>
            <w:noProof/>
            <w:webHidden/>
          </w:rPr>
          <w:tab/>
        </w:r>
        <w:r w:rsidR="00794C5F">
          <w:rPr>
            <w:noProof/>
            <w:webHidden/>
          </w:rPr>
          <w:fldChar w:fldCharType="begin"/>
        </w:r>
        <w:r w:rsidR="0063138E">
          <w:rPr>
            <w:noProof/>
            <w:webHidden/>
          </w:rPr>
          <w:instrText xml:space="preserve"> PAGEREF _Toc454982504 \h </w:instrText>
        </w:r>
        <w:r w:rsidR="00794C5F">
          <w:rPr>
            <w:noProof/>
            <w:webHidden/>
          </w:rPr>
        </w:r>
        <w:r w:rsidR="00794C5F">
          <w:rPr>
            <w:noProof/>
            <w:webHidden/>
          </w:rPr>
          <w:fldChar w:fldCharType="separate"/>
        </w:r>
        <w:r w:rsidR="0063138E">
          <w:rPr>
            <w:noProof/>
            <w:webHidden/>
          </w:rPr>
          <w:t>15</w:t>
        </w:r>
        <w:r w:rsidR="00794C5F">
          <w:rPr>
            <w:noProof/>
            <w:webHidden/>
          </w:rPr>
          <w:fldChar w:fldCharType="end"/>
        </w:r>
      </w:hyperlink>
    </w:p>
    <w:p w:rsidR="0063138E" w:rsidRDefault="00F05B7A">
      <w:pPr>
        <w:pStyle w:val="16"/>
        <w:tabs>
          <w:tab w:val="right" w:leader="dot" w:pos="9629"/>
        </w:tabs>
        <w:rPr>
          <w:noProof/>
        </w:rPr>
      </w:pPr>
      <w:hyperlink w:anchor="_Toc454982505" w:history="1">
        <w:r w:rsidR="0063138E" w:rsidRPr="00422D98">
          <w:rPr>
            <w:rStyle w:val="a5"/>
            <w:noProof/>
          </w:rPr>
          <w:t>11 Материально-техническое обеспечение дисциплины</w:t>
        </w:r>
        <w:r w:rsidR="0063138E">
          <w:rPr>
            <w:noProof/>
            <w:webHidden/>
          </w:rPr>
          <w:tab/>
        </w:r>
        <w:r w:rsidR="00794C5F">
          <w:rPr>
            <w:noProof/>
            <w:webHidden/>
          </w:rPr>
          <w:fldChar w:fldCharType="begin"/>
        </w:r>
        <w:r w:rsidR="0063138E">
          <w:rPr>
            <w:noProof/>
            <w:webHidden/>
          </w:rPr>
          <w:instrText xml:space="preserve"> PAGEREF _Toc454982505 \h </w:instrText>
        </w:r>
        <w:r w:rsidR="00794C5F">
          <w:rPr>
            <w:noProof/>
            <w:webHidden/>
          </w:rPr>
        </w:r>
        <w:r w:rsidR="00794C5F">
          <w:rPr>
            <w:noProof/>
            <w:webHidden/>
          </w:rPr>
          <w:fldChar w:fldCharType="separate"/>
        </w:r>
        <w:r w:rsidR="0063138E">
          <w:rPr>
            <w:noProof/>
            <w:webHidden/>
          </w:rPr>
          <w:t>15</w:t>
        </w:r>
        <w:r w:rsidR="00794C5F">
          <w:rPr>
            <w:noProof/>
            <w:webHidden/>
          </w:rPr>
          <w:fldChar w:fldCharType="end"/>
        </w:r>
      </w:hyperlink>
    </w:p>
    <w:p w:rsidR="0063138E" w:rsidRDefault="00794C5F">
      <w:r>
        <w:fldChar w:fldCharType="end"/>
      </w:r>
    </w:p>
    <w:p w:rsidR="005F09FC" w:rsidRPr="00A83A8B" w:rsidRDefault="005F09FC" w:rsidP="0063138E">
      <w:pPr>
        <w:spacing w:after="120"/>
        <w:ind w:firstLine="0"/>
        <w:rPr>
          <w:i/>
          <w:color w:val="808080"/>
        </w:rPr>
      </w:pPr>
    </w:p>
    <w:p w:rsidR="00B45E0D" w:rsidRPr="000013DD" w:rsidRDefault="00A35D55" w:rsidP="00D16F14">
      <w:pPr>
        <w:pageBreakBefore/>
        <w:spacing w:after="120"/>
        <w:ind w:firstLine="709"/>
        <w:rPr>
          <w:rFonts w:ascii="Arial" w:hAnsi="Arial" w:cs="Arial"/>
          <w:b/>
        </w:rPr>
      </w:pPr>
      <w:bookmarkStart w:id="0" w:name="_Toc454982496"/>
      <w:r w:rsidRPr="00D16F14">
        <w:rPr>
          <w:rStyle w:val="10"/>
        </w:rPr>
        <w:lastRenderedPageBreak/>
        <w:t>1</w:t>
      </w:r>
      <w:r w:rsidR="009C6AD8">
        <w:rPr>
          <w:rStyle w:val="10"/>
        </w:rPr>
        <w:t xml:space="preserve">  </w:t>
      </w:r>
      <w:r w:rsidR="007B1103" w:rsidRPr="00D16F14">
        <w:rPr>
          <w:rStyle w:val="10"/>
        </w:rPr>
        <w:t>Цель</w:t>
      </w:r>
      <w:r w:rsidR="009C6AD8">
        <w:rPr>
          <w:rStyle w:val="10"/>
        </w:rPr>
        <w:t xml:space="preserve">  </w:t>
      </w:r>
      <w:r w:rsidR="009E60BE" w:rsidRPr="00D16F14">
        <w:rPr>
          <w:rStyle w:val="10"/>
        </w:rPr>
        <w:t xml:space="preserve">и задачи </w:t>
      </w:r>
      <w:r w:rsidR="00B45E0D" w:rsidRPr="00D16F14">
        <w:rPr>
          <w:rStyle w:val="10"/>
        </w:rPr>
        <w:t>освоения дисциплины</w:t>
      </w:r>
      <w:bookmarkEnd w:id="0"/>
    </w:p>
    <w:p w:rsidR="00DF5231" w:rsidRPr="00AC52DA" w:rsidRDefault="00DF5231" w:rsidP="00DF5231">
      <w:pPr>
        <w:pStyle w:val="WW-"/>
        <w:numPr>
          <w:ilvl w:val="0"/>
          <w:numId w:val="16"/>
        </w:numPr>
        <w:spacing w:line="240" w:lineRule="auto"/>
        <w:ind w:left="0" w:firstLine="680"/>
        <w:jc w:val="both"/>
        <w:rPr>
          <w:rFonts w:ascii="Times New Roman" w:hAnsi="Times New Roman" w:cs="Times New Roman"/>
          <w:sz w:val="24"/>
          <w:szCs w:val="24"/>
        </w:rPr>
      </w:pPr>
      <w:r w:rsidRPr="00DF5231">
        <w:rPr>
          <w:rFonts w:ascii="Times New Roman" w:hAnsi="Times New Roman" w:cs="Times New Roman"/>
          <w:sz w:val="24"/>
          <w:szCs w:val="24"/>
        </w:rPr>
        <w:t xml:space="preserve">Целью освоения дисциплины является формирование профессиональных компетенций, которые предусмотрены ФГОС ВО на основе получения устойчивых и глубоких знаний предмета, умений и навыков в области теории и практики </w:t>
      </w:r>
      <w:r w:rsidR="00A67C7D">
        <w:rPr>
          <w:rFonts w:ascii="Times New Roman" w:hAnsi="Times New Roman" w:cs="Times New Roman"/>
          <w:sz w:val="24"/>
          <w:szCs w:val="24"/>
        </w:rPr>
        <w:t xml:space="preserve">выработки и принятия </w:t>
      </w:r>
      <w:r w:rsidRPr="00DF5231">
        <w:rPr>
          <w:rFonts w:ascii="Times New Roman" w:hAnsi="Times New Roman" w:cs="Times New Roman"/>
          <w:sz w:val="24"/>
          <w:szCs w:val="24"/>
        </w:rPr>
        <w:t xml:space="preserve">управленческих </w:t>
      </w:r>
      <w:r w:rsidRPr="00AC52DA">
        <w:rPr>
          <w:rFonts w:ascii="Times New Roman" w:hAnsi="Times New Roman" w:cs="Times New Roman"/>
          <w:sz w:val="24"/>
          <w:szCs w:val="24"/>
        </w:rPr>
        <w:t>решений.</w:t>
      </w:r>
    </w:p>
    <w:p w:rsidR="00DF5231" w:rsidRPr="00AC52DA" w:rsidRDefault="00DF5231" w:rsidP="00DF5231">
      <w:pPr>
        <w:pStyle w:val="WW-"/>
        <w:numPr>
          <w:ilvl w:val="0"/>
          <w:numId w:val="16"/>
        </w:numPr>
        <w:spacing w:line="240" w:lineRule="auto"/>
        <w:ind w:left="0" w:firstLine="680"/>
        <w:jc w:val="both"/>
        <w:rPr>
          <w:rFonts w:ascii="Times New Roman" w:hAnsi="Times New Roman" w:cs="Times New Roman"/>
          <w:sz w:val="24"/>
          <w:szCs w:val="24"/>
        </w:rPr>
      </w:pPr>
      <w:r w:rsidRPr="00AC52DA">
        <w:rPr>
          <w:rFonts w:ascii="Times New Roman" w:hAnsi="Times New Roman" w:cs="Times New Roman"/>
          <w:sz w:val="24"/>
          <w:szCs w:val="24"/>
        </w:rPr>
        <w:t>Задач</w:t>
      </w:r>
      <w:r w:rsidR="00AC52DA" w:rsidRPr="00AC52DA">
        <w:rPr>
          <w:rFonts w:ascii="Times New Roman" w:hAnsi="Times New Roman" w:cs="Times New Roman"/>
          <w:sz w:val="24"/>
          <w:szCs w:val="24"/>
        </w:rPr>
        <w:t>ей</w:t>
      </w:r>
      <w:r w:rsidRPr="00AC52DA">
        <w:rPr>
          <w:rFonts w:ascii="Times New Roman" w:hAnsi="Times New Roman" w:cs="Times New Roman"/>
          <w:sz w:val="24"/>
          <w:szCs w:val="24"/>
        </w:rPr>
        <w:t xml:space="preserve"> освоения дисциплины является познание сущности наиболее актуальных вопросов теории и практики принятия управленческих решений в практической деятельности бакалавра: функции решения в методологии и организации процесса управления; типология управленческих решений; условия и факторы качества управленческих решений; модели, методология и организация процесса разработки управленческого решения; целевая ориентация управленческих решений; анализ альтернатив действий; анализ внешней среды и ее влияния на реализацию альтернатив; условия неопределенности и риска; приемы разработки и выбора управленческих решений в условиях неопределенности и риска; эффективность решений; контроль реализации управленческих решений; управленческие решения и ответственность.</w:t>
      </w:r>
    </w:p>
    <w:p w:rsidR="00DF5231" w:rsidRPr="00AC52DA" w:rsidRDefault="00DF5231" w:rsidP="00DF5231">
      <w:pPr>
        <w:ind w:firstLine="680"/>
      </w:pPr>
    </w:p>
    <w:p w:rsidR="0063597A" w:rsidRPr="00715993" w:rsidRDefault="005466AB" w:rsidP="004F3472">
      <w:pPr>
        <w:spacing w:after="120"/>
        <w:ind w:firstLine="709"/>
        <w:rPr>
          <w:rFonts w:ascii="Arial" w:hAnsi="Arial" w:cs="Arial"/>
          <w:b/>
          <w:sz w:val="28"/>
          <w:szCs w:val="28"/>
        </w:rPr>
      </w:pPr>
      <w:r w:rsidRPr="00715993">
        <w:rPr>
          <w:rFonts w:ascii="Arial" w:hAnsi="Arial" w:cs="Arial"/>
          <w:b/>
          <w:sz w:val="28"/>
          <w:szCs w:val="28"/>
        </w:rPr>
        <w:t>2</w:t>
      </w:r>
      <w:r w:rsidR="009C6AD8">
        <w:rPr>
          <w:rFonts w:ascii="Arial" w:hAnsi="Arial" w:cs="Arial"/>
          <w:b/>
          <w:sz w:val="28"/>
          <w:szCs w:val="28"/>
        </w:rPr>
        <w:t xml:space="preserve">  </w:t>
      </w:r>
      <w:r w:rsidR="007B1103" w:rsidRPr="00715993">
        <w:rPr>
          <w:rFonts w:ascii="Arial" w:hAnsi="Arial" w:cs="Arial"/>
          <w:b/>
          <w:sz w:val="28"/>
          <w:szCs w:val="28"/>
        </w:rPr>
        <w:t>Перечень планируемых результатов обучения по</w:t>
      </w:r>
      <w:r w:rsidR="00715993">
        <w:rPr>
          <w:rFonts w:ascii="Arial" w:hAnsi="Arial" w:cs="Arial"/>
          <w:b/>
          <w:sz w:val="28"/>
          <w:szCs w:val="28"/>
        </w:rPr>
        <w:br/>
      </w:r>
      <w:r w:rsidR="002D1E4F">
        <w:rPr>
          <w:rFonts w:ascii="Arial" w:hAnsi="Arial" w:cs="Arial"/>
          <w:b/>
          <w:sz w:val="28"/>
          <w:szCs w:val="28"/>
        </w:rPr>
        <w:t xml:space="preserve">                    </w:t>
      </w:r>
      <w:r w:rsidR="007B1103" w:rsidRPr="00715993">
        <w:rPr>
          <w:rFonts w:ascii="Arial" w:hAnsi="Arial" w:cs="Arial"/>
          <w:b/>
          <w:sz w:val="28"/>
          <w:szCs w:val="28"/>
        </w:rPr>
        <w:t xml:space="preserve"> дисциплине</w:t>
      </w:r>
      <w:r w:rsidR="00AC52DA" w:rsidRPr="00715993">
        <w:rPr>
          <w:rFonts w:ascii="Arial" w:hAnsi="Arial" w:cs="Arial"/>
          <w:b/>
          <w:sz w:val="28"/>
          <w:szCs w:val="28"/>
        </w:rPr>
        <w:t>,</w:t>
      </w:r>
      <w:r w:rsidR="009C6AD8">
        <w:rPr>
          <w:rFonts w:ascii="Arial" w:hAnsi="Arial" w:cs="Arial"/>
          <w:b/>
          <w:sz w:val="28"/>
          <w:szCs w:val="28"/>
        </w:rPr>
        <w:t xml:space="preserve">  </w:t>
      </w:r>
      <w:r w:rsidR="007B1103" w:rsidRPr="00715993">
        <w:rPr>
          <w:rFonts w:ascii="Arial" w:hAnsi="Arial" w:cs="Arial"/>
          <w:b/>
          <w:sz w:val="28"/>
          <w:szCs w:val="28"/>
        </w:rPr>
        <w:t>соотнесенных с планируемыми</w:t>
      </w:r>
      <w:r w:rsidR="00715993">
        <w:rPr>
          <w:rFonts w:ascii="Arial" w:hAnsi="Arial" w:cs="Arial"/>
          <w:b/>
          <w:sz w:val="28"/>
          <w:szCs w:val="28"/>
        </w:rPr>
        <w:br/>
      </w:r>
      <w:r w:rsidR="002D1E4F">
        <w:rPr>
          <w:rFonts w:ascii="Arial" w:hAnsi="Arial" w:cs="Arial"/>
          <w:b/>
          <w:sz w:val="28"/>
          <w:szCs w:val="28"/>
        </w:rPr>
        <w:t xml:space="preserve">                    </w:t>
      </w:r>
      <w:r w:rsidR="007B1103" w:rsidRPr="00715993">
        <w:rPr>
          <w:rFonts w:ascii="Arial" w:hAnsi="Arial" w:cs="Arial"/>
          <w:b/>
          <w:sz w:val="28"/>
          <w:szCs w:val="28"/>
        </w:rPr>
        <w:t xml:space="preserve"> результатами освоения</w:t>
      </w:r>
      <w:r w:rsidR="009C6AD8">
        <w:rPr>
          <w:rFonts w:ascii="Arial" w:hAnsi="Arial" w:cs="Arial"/>
          <w:b/>
          <w:sz w:val="28"/>
          <w:szCs w:val="28"/>
        </w:rPr>
        <w:t xml:space="preserve">  </w:t>
      </w:r>
      <w:r w:rsidR="007B1103" w:rsidRPr="00715993">
        <w:rPr>
          <w:rFonts w:ascii="Arial" w:hAnsi="Arial" w:cs="Arial"/>
          <w:b/>
          <w:sz w:val="28"/>
          <w:szCs w:val="28"/>
        </w:rPr>
        <w:t>образовательной программы</w:t>
      </w:r>
    </w:p>
    <w:p w:rsidR="00B15546" w:rsidRPr="00A83A8B" w:rsidRDefault="00B15546" w:rsidP="006E03DD">
      <w:pPr>
        <w:pStyle w:val="Default"/>
        <w:ind w:firstLine="709"/>
        <w:jc w:val="both"/>
      </w:pPr>
      <w:r w:rsidRPr="00A83A8B">
        <w:t>Планируемыми резу</w:t>
      </w:r>
      <w:r w:rsidR="00AC52DA">
        <w:t>льтатами обучения по дисциплине</w:t>
      </w:r>
      <w:r w:rsidRPr="00A83A8B">
        <w:t xml:space="preserve">, являются знания, умения, </w:t>
      </w:r>
      <w:r w:rsidR="00EC436C" w:rsidRPr="00A83A8B">
        <w:t>владения</w:t>
      </w:r>
      <w:r w:rsidRPr="00A83A8B">
        <w:t xml:space="preserve"> и опыт деятельности</w:t>
      </w:r>
      <w:r w:rsidR="007C4096" w:rsidRPr="00A83A8B">
        <w:t xml:space="preserve">, характеризующие этапы формирования компетенций и обеспечивающие достижение планируемых результатов освоения образовательной программы в целом. Перечень компетенций, формируемых в результате изучения </w:t>
      </w:r>
      <w:r w:rsidR="00BD37A9" w:rsidRPr="00A83A8B">
        <w:t>дисциплины,</w:t>
      </w:r>
      <w:r w:rsidR="007C4096" w:rsidRPr="00A83A8B">
        <w:t xml:space="preserve"> приведен в таблице 1.</w:t>
      </w:r>
    </w:p>
    <w:p w:rsidR="0063597A" w:rsidRPr="00A83A8B" w:rsidRDefault="00645885" w:rsidP="00715993">
      <w:pPr>
        <w:spacing w:line="360" w:lineRule="auto"/>
        <w:ind w:firstLine="0"/>
      </w:pPr>
      <w:r w:rsidRPr="00A83A8B">
        <w:t>Таблица</w:t>
      </w:r>
      <w:r w:rsidR="00586156" w:rsidRPr="00A83A8B">
        <w:t xml:space="preserve"> 1 – </w:t>
      </w:r>
      <w:r w:rsidR="0063597A" w:rsidRPr="00A83A8B">
        <w:t xml:space="preserve">Формируемые </w:t>
      </w:r>
      <w:r w:rsidRPr="00A83A8B">
        <w:t>компетенции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610"/>
        <w:gridCol w:w="1974"/>
        <w:gridCol w:w="1234"/>
        <w:gridCol w:w="3117"/>
      </w:tblGrid>
      <w:tr w:rsidR="00586156" w:rsidRPr="0024300F" w:rsidTr="005F6113">
        <w:trPr>
          <w:trHeight w:val="586"/>
        </w:trPr>
        <w:tc>
          <w:tcPr>
            <w:tcW w:w="883" w:type="pct"/>
            <w:hideMark/>
          </w:tcPr>
          <w:p w:rsidR="00586156" w:rsidRPr="0024300F" w:rsidRDefault="00586156" w:rsidP="00715993">
            <w:pPr>
              <w:ind w:firstLine="0"/>
              <w:jc w:val="center"/>
              <w:rPr>
                <w:color w:val="000000" w:themeColor="text1"/>
                <w:sz w:val="20"/>
                <w:szCs w:val="20"/>
              </w:rPr>
            </w:pPr>
            <w:r w:rsidRPr="0024300F">
              <w:rPr>
                <w:color w:val="000000" w:themeColor="text1"/>
                <w:sz w:val="20"/>
                <w:szCs w:val="20"/>
              </w:rPr>
              <w:t>Название О</w:t>
            </w:r>
            <w:r w:rsidR="00FC2828" w:rsidRPr="0024300F">
              <w:rPr>
                <w:color w:val="000000" w:themeColor="text1"/>
                <w:sz w:val="20"/>
                <w:szCs w:val="20"/>
              </w:rPr>
              <w:t>ПОП</w:t>
            </w:r>
            <w:r w:rsidRPr="0024300F">
              <w:rPr>
                <w:color w:val="000000" w:themeColor="text1"/>
                <w:sz w:val="20"/>
                <w:szCs w:val="20"/>
              </w:rPr>
              <w:t xml:space="preserve"> ВО </w:t>
            </w:r>
          </w:p>
        </w:tc>
        <w:tc>
          <w:tcPr>
            <w:tcW w:w="835" w:type="pct"/>
            <w:hideMark/>
          </w:tcPr>
          <w:p w:rsidR="00586156" w:rsidRPr="0024300F" w:rsidRDefault="00586156" w:rsidP="00715993">
            <w:pPr>
              <w:ind w:firstLine="0"/>
              <w:jc w:val="center"/>
              <w:rPr>
                <w:color w:val="000000" w:themeColor="text1"/>
                <w:sz w:val="20"/>
                <w:szCs w:val="20"/>
              </w:rPr>
            </w:pPr>
            <w:r w:rsidRPr="0024300F">
              <w:rPr>
                <w:color w:val="000000" w:themeColor="text1"/>
                <w:sz w:val="20"/>
                <w:szCs w:val="20"/>
              </w:rPr>
              <w:t>Компетенции</w:t>
            </w:r>
          </w:p>
        </w:tc>
        <w:tc>
          <w:tcPr>
            <w:tcW w:w="1024" w:type="pct"/>
          </w:tcPr>
          <w:p w:rsidR="00586156" w:rsidRPr="0024300F" w:rsidRDefault="00586156" w:rsidP="00715993">
            <w:pPr>
              <w:ind w:firstLine="0"/>
              <w:jc w:val="center"/>
              <w:rPr>
                <w:color w:val="000000" w:themeColor="text1"/>
                <w:sz w:val="20"/>
                <w:szCs w:val="20"/>
              </w:rPr>
            </w:pPr>
            <w:r w:rsidRPr="0024300F">
              <w:rPr>
                <w:color w:val="000000" w:themeColor="text1"/>
                <w:sz w:val="20"/>
                <w:szCs w:val="20"/>
              </w:rPr>
              <w:t>Название компетенции</w:t>
            </w:r>
          </w:p>
        </w:tc>
        <w:tc>
          <w:tcPr>
            <w:tcW w:w="2257" w:type="pct"/>
            <w:gridSpan w:val="2"/>
          </w:tcPr>
          <w:p w:rsidR="00586156" w:rsidRPr="0024300F" w:rsidRDefault="00586156" w:rsidP="00715993">
            <w:pPr>
              <w:ind w:firstLine="0"/>
              <w:jc w:val="center"/>
              <w:rPr>
                <w:color w:val="000000" w:themeColor="text1"/>
                <w:sz w:val="20"/>
                <w:szCs w:val="20"/>
              </w:rPr>
            </w:pPr>
            <w:r w:rsidRPr="0024300F">
              <w:rPr>
                <w:color w:val="000000" w:themeColor="text1"/>
                <w:sz w:val="20"/>
                <w:szCs w:val="20"/>
              </w:rPr>
              <w:t>Составляющие компетенции</w:t>
            </w:r>
          </w:p>
        </w:tc>
      </w:tr>
      <w:tr w:rsidR="0024300F" w:rsidRPr="0024300F" w:rsidTr="00715993">
        <w:trPr>
          <w:trHeight w:val="293"/>
        </w:trPr>
        <w:tc>
          <w:tcPr>
            <w:tcW w:w="883" w:type="pct"/>
            <w:vMerge w:val="restart"/>
            <w:vAlign w:val="center"/>
            <w:hideMark/>
          </w:tcPr>
          <w:p w:rsidR="0083381B" w:rsidRPr="0024300F" w:rsidRDefault="0083381B" w:rsidP="00715993">
            <w:pPr>
              <w:ind w:firstLine="0"/>
              <w:rPr>
                <w:color w:val="000000" w:themeColor="text1"/>
                <w:sz w:val="20"/>
                <w:szCs w:val="20"/>
              </w:rPr>
            </w:pPr>
            <w:r w:rsidRPr="0024300F">
              <w:rPr>
                <w:color w:val="000000" w:themeColor="text1"/>
                <w:sz w:val="20"/>
                <w:szCs w:val="20"/>
              </w:rPr>
              <w:t>Экономика</w:t>
            </w:r>
          </w:p>
        </w:tc>
        <w:tc>
          <w:tcPr>
            <w:tcW w:w="835" w:type="pct"/>
            <w:vMerge w:val="restart"/>
            <w:vAlign w:val="center"/>
            <w:hideMark/>
          </w:tcPr>
          <w:p w:rsidR="0083381B" w:rsidRPr="0024300F" w:rsidRDefault="0083381B" w:rsidP="0083381B">
            <w:pPr>
              <w:ind w:firstLine="0"/>
              <w:jc w:val="center"/>
              <w:rPr>
                <w:color w:val="000000" w:themeColor="text1"/>
                <w:sz w:val="20"/>
                <w:szCs w:val="20"/>
              </w:rPr>
            </w:pPr>
            <w:r w:rsidRPr="0024300F">
              <w:rPr>
                <w:color w:val="000000" w:themeColor="text1"/>
                <w:sz w:val="20"/>
                <w:szCs w:val="20"/>
              </w:rPr>
              <w:t>ОПК-4</w:t>
            </w:r>
          </w:p>
        </w:tc>
        <w:tc>
          <w:tcPr>
            <w:tcW w:w="1024" w:type="pct"/>
            <w:vMerge w:val="restart"/>
          </w:tcPr>
          <w:p w:rsidR="0083381B" w:rsidRPr="0024300F" w:rsidRDefault="0083381B" w:rsidP="00266E03">
            <w:pPr>
              <w:ind w:firstLine="0"/>
              <w:rPr>
                <w:color w:val="000000" w:themeColor="text1"/>
                <w:sz w:val="20"/>
                <w:szCs w:val="20"/>
              </w:rPr>
            </w:pPr>
            <w:r w:rsidRPr="0024300F">
              <w:rPr>
                <w:color w:val="000000" w:themeColor="text1"/>
                <w:sz w:val="20"/>
                <w:szCs w:val="20"/>
              </w:rPr>
              <w:t xml:space="preserve">Способность находить организационно-управленческие решения </w:t>
            </w:r>
            <w:r w:rsidR="00266E03" w:rsidRPr="0024300F">
              <w:rPr>
                <w:color w:val="000000" w:themeColor="text1"/>
                <w:sz w:val="20"/>
                <w:szCs w:val="20"/>
              </w:rPr>
              <w:t xml:space="preserve">в профессиональной деятельности </w:t>
            </w:r>
            <w:r w:rsidRPr="0024300F">
              <w:rPr>
                <w:color w:val="000000" w:themeColor="text1"/>
                <w:sz w:val="20"/>
                <w:szCs w:val="20"/>
              </w:rPr>
              <w:t xml:space="preserve">и готовность нести за них ответственность </w:t>
            </w:r>
          </w:p>
        </w:tc>
        <w:tc>
          <w:tcPr>
            <w:tcW w:w="640" w:type="pct"/>
          </w:tcPr>
          <w:p w:rsidR="0083381B" w:rsidRPr="0024300F" w:rsidRDefault="0083381B" w:rsidP="00715993">
            <w:pPr>
              <w:ind w:firstLine="0"/>
              <w:rPr>
                <w:color w:val="000000" w:themeColor="text1"/>
                <w:sz w:val="20"/>
                <w:szCs w:val="20"/>
              </w:rPr>
            </w:pPr>
            <w:r w:rsidRPr="0024300F">
              <w:rPr>
                <w:color w:val="000000" w:themeColor="text1"/>
                <w:sz w:val="20"/>
                <w:szCs w:val="20"/>
              </w:rPr>
              <w:t xml:space="preserve">Знания: </w:t>
            </w:r>
          </w:p>
        </w:tc>
        <w:tc>
          <w:tcPr>
            <w:tcW w:w="1617" w:type="pct"/>
          </w:tcPr>
          <w:p w:rsidR="0083381B" w:rsidRPr="0024300F" w:rsidRDefault="0083381B" w:rsidP="009C6AD8">
            <w:pPr>
              <w:ind w:firstLine="0"/>
              <w:rPr>
                <w:color w:val="000000" w:themeColor="text1"/>
                <w:sz w:val="20"/>
                <w:szCs w:val="20"/>
              </w:rPr>
            </w:pPr>
            <w:r w:rsidRPr="0024300F">
              <w:rPr>
                <w:color w:val="000000" w:themeColor="text1"/>
                <w:sz w:val="20"/>
                <w:szCs w:val="20"/>
              </w:rPr>
              <w:t>Методических основ анализа ситуации и выработки адекватного ей решения</w:t>
            </w:r>
          </w:p>
        </w:tc>
      </w:tr>
      <w:tr w:rsidR="0024300F" w:rsidRPr="0024300F" w:rsidTr="00715993">
        <w:trPr>
          <w:trHeight w:val="256"/>
        </w:trPr>
        <w:tc>
          <w:tcPr>
            <w:tcW w:w="883" w:type="pct"/>
            <w:vMerge/>
            <w:vAlign w:val="center"/>
          </w:tcPr>
          <w:p w:rsidR="0083381B" w:rsidRPr="0024300F" w:rsidRDefault="0083381B" w:rsidP="00715993">
            <w:pPr>
              <w:ind w:firstLine="0"/>
              <w:rPr>
                <w:color w:val="000000" w:themeColor="text1"/>
                <w:sz w:val="20"/>
                <w:szCs w:val="20"/>
              </w:rPr>
            </w:pPr>
          </w:p>
        </w:tc>
        <w:tc>
          <w:tcPr>
            <w:tcW w:w="835" w:type="pct"/>
            <w:vMerge/>
            <w:vAlign w:val="center"/>
          </w:tcPr>
          <w:p w:rsidR="0083381B" w:rsidRPr="0024300F" w:rsidRDefault="0083381B" w:rsidP="00715993">
            <w:pPr>
              <w:ind w:firstLine="0"/>
              <w:rPr>
                <w:color w:val="000000" w:themeColor="text1"/>
                <w:sz w:val="20"/>
                <w:szCs w:val="20"/>
              </w:rPr>
            </w:pPr>
          </w:p>
        </w:tc>
        <w:tc>
          <w:tcPr>
            <w:tcW w:w="1024" w:type="pct"/>
            <w:vMerge/>
          </w:tcPr>
          <w:p w:rsidR="0083381B" w:rsidRPr="0024300F" w:rsidRDefault="0083381B" w:rsidP="00715993">
            <w:pPr>
              <w:ind w:firstLine="0"/>
              <w:rPr>
                <w:color w:val="000000" w:themeColor="text1"/>
                <w:sz w:val="20"/>
                <w:szCs w:val="20"/>
              </w:rPr>
            </w:pPr>
          </w:p>
        </w:tc>
        <w:tc>
          <w:tcPr>
            <w:tcW w:w="640" w:type="pct"/>
          </w:tcPr>
          <w:p w:rsidR="0083381B" w:rsidRPr="0024300F" w:rsidRDefault="0083381B" w:rsidP="00715993">
            <w:pPr>
              <w:ind w:firstLine="0"/>
              <w:rPr>
                <w:color w:val="000000" w:themeColor="text1"/>
                <w:sz w:val="20"/>
                <w:szCs w:val="20"/>
              </w:rPr>
            </w:pPr>
            <w:r w:rsidRPr="0024300F">
              <w:rPr>
                <w:color w:val="000000" w:themeColor="text1"/>
                <w:sz w:val="20"/>
                <w:szCs w:val="20"/>
              </w:rPr>
              <w:t xml:space="preserve">Умения: </w:t>
            </w:r>
          </w:p>
        </w:tc>
        <w:tc>
          <w:tcPr>
            <w:tcW w:w="1617" w:type="pct"/>
          </w:tcPr>
          <w:p w:rsidR="0083381B" w:rsidRPr="0024300F" w:rsidRDefault="0083381B" w:rsidP="00817055">
            <w:pPr>
              <w:ind w:firstLine="0"/>
              <w:rPr>
                <w:color w:val="000000" w:themeColor="text1"/>
                <w:sz w:val="20"/>
                <w:szCs w:val="20"/>
              </w:rPr>
            </w:pPr>
            <w:r w:rsidRPr="0024300F">
              <w:rPr>
                <w:color w:val="000000" w:themeColor="text1"/>
                <w:sz w:val="20"/>
                <w:szCs w:val="20"/>
              </w:rPr>
              <w:t>Диагностировать состояние объекта управления и находить соответствующие ему альтернативные варианты действий</w:t>
            </w:r>
          </w:p>
        </w:tc>
      </w:tr>
      <w:tr w:rsidR="0024300F" w:rsidRPr="0024300F" w:rsidTr="00715993">
        <w:trPr>
          <w:trHeight w:val="203"/>
        </w:trPr>
        <w:tc>
          <w:tcPr>
            <w:tcW w:w="883" w:type="pct"/>
            <w:vMerge/>
            <w:vAlign w:val="center"/>
            <w:hideMark/>
          </w:tcPr>
          <w:p w:rsidR="0083381B" w:rsidRPr="0024300F" w:rsidRDefault="0083381B" w:rsidP="00715993">
            <w:pPr>
              <w:ind w:firstLine="0"/>
              <w:rPr>
                <w:color w:val="000000" w:themeColor="text1"/>
                <w:sz w:val="20"/>
                <w:szCs w:val="20"/>
              </w:rPr>
            </w:pPr>
          </w:p>
        </w:tc>
        <w:tc>
          <w:tcPr>
            <w:tcW w:w="835" w:type="pct"/>
            <w:vMerge/>
            <w:vAlign w:val="center"/>
            <w:hideMark/>
          </w:tcPr>
          <w:p w:rsidR="0083381B" w:rsidRPr="0024300F" w:rsidRDefault="0083381B" w:rsidP="00715993">
            <w:pPr>
              <w:ind w:firstLine="0"/>
              <w:rPr>
                <w:color w:val="000000" w:themeColor="text1"/>
                <w:sz w:val="20"/>
                <w:szCs w:val="20"/>
              </w:rPr>
            </w:pPr>
          </w:p>
        </w:tc>
        <w:tc>
          <w:tcPr>
            <w:tcW w:w="1024" w:type="pct"/>
            <w:vMerge/>
          </w:tcPr>
          <w:p w:rsidR="0083381B" w:rsidRPr="0024300F" w:rsidRDefault="0083381B" w:rsidP="00715993">
            <w:pPr>
              <w:ind w:firstLine="0"/>
              <w:rPr>
                <w:color w:val="000000" w:themeColor="text1"/>
                <w:sz w:val="20"/>
                <w:szCs w:val="20"/>
              </w:rPr>
            </w:pPr>
          </w:p>
        </w:tc>
        <w:tc>
          <w:tcPr>
            <w:tcW w:w="640" w:type="pct"/>
            <w:hideMark/>
          </w:tcPr>
          <w:p w:rsidR="0083381B" w:rsidRPr="0024300F" w:rsidRDefault="0083381B" w:rsidP="00715993">
            <w:pPr>
              <w:ind w:firstLine="0"/>
              <w:rPr>
                <w:color w:val="000000" w:themeColor="text1"/>
                <w:sz w:val="20"/>
                <w:szCs w:val="20"/>
              </w:rPr>
            </w:pPr>
            <w:r w:rsidRPr="0024300F">
              <w:rPr>
                <w:color w:val="000000" w:themeColor="text1"/>
                <w:sz w:val="20"/>
                <w:szCs w:val="20"/>
              </w:rPr>
              <w:t xml:space="preserve">Владения: </w:t>
            </w:r>
          </w:p>
        </w:tc>
        <w:tc>
          <w:tcPr>
            <w:tcW w:w="1617" w:type="pct"/>
          </w:tcPr>
          <w:p w:rsidR="0083381B" w:rsidRPr="0024300F" w:rsidRDefault="0083381B" w:rsidP="00715993">
            <w:pPr>
              <w:ind w:firstLine="0"/>
              <w:rPr>
                <w:color w:val="000000" w:themeColor="text1"/>
                <w:sz w:val="20"/>
                <w:szCs w:val="20"/>
              </w:rPr>
            </w:pPr>
            <w:r w:rsidRPr="0024300F">
              <w:rPr>
                <w:color w:val="000000" w:themeColor="text1"/>
                <w:sz w:val="20"/>
                <w:szCs w:val="20"/>
              </w:rPr>
              <w:t>Способностью находить организационно-управленческие решения и готовность нести за них ответственность</w:t>
            </w:r>
          </w:p>
        </w:tc>
      </w:tr>
      <w:tr w:rsidR="0024300F" w:rsidRPr="0024300F" w:rsidTr="00715993">
        <w:trPr>
          <w:trHeight w:val="203"/>
        </w:trPr>
        <w:tc>
          <w:tcPr>
            <w:tcW w:w="883" w:type="pct"/>
            <w:vMerge/>
            <w:vAlign w:val="center"/>
          </w:tcPr>
          <w:p w:rsidR="0024300F" w:rsidRPr="0024300F" w:rsidRDefault="0024300F" w:rsidP="00715993">
            <w:pPr>
              <w:ind w:firstLine="0"/>
              <w:rPr>
                <w:color w:val="000000" w:themeColor="text1"/>
                <w:sz w:val="20"/>
                <w:szCs w:val="20"/>
              </w:rPr>
            </w:pPr>
          </w:p>
        </w:tc>
        <w:tc>
          <w:tcPr>
            <w:tcW w:w="835" w:type="pct"/>
            <w:vMerge w:val="restart"/>
            <w:vAlign w:val="center"/>
          </w:tcPr>
          <w:p w:rsidR="0024300F" w:rsidRPr="0024300F" w:rsidRDefault="0024300F" w:rsidP="0083381B">
            <w:pPr>
              <w:ind w:firstLine="0"/>
              <w:jc w:val="center"/>
              <w:rPr>
                <w:color w:val="000000" w:themeColor="text1"/>
                <w:sz w:val="20"/>
                <w:szCs w:val="20"/>
              </w:rPr>
            </w:pPr>
            <w:r w:rsidRPr="0024300F">
              <w:rPr>
                <w:color w:val="000000" w:themeColor="text1"/>
                <w:sz w:val="20"/>
                <w:szCs w:val="20"/>
              </w:rPr>
              <w:t>ПК-11</w:t>
            </w:r>
          </w:p>
        </w:tc>
        <w:tc>
          <w:tcPr>
            <w:tcW w:w="1024" w:type="pct"/>
            <w:vMerge w:val="restart"/>
          </w:tcPr>
          <w:p w:rsidR="0024300F" w:rsidRPr="0024300F" w:rsidRDefault="0024300F" w:rsidP="0024300F">
            <w:pPr>
              <w:ind w:firstLine="0"/>
              <w:rPr>
                <w:color w:val="000000" w:themeColor="text1"/>
                <w:sz w:val="20"/>
                <w:szCs w:val="20"/>
              </w:rPr>
            </w:pPr>
            <w:r w:rsidRPr="0024300F">
              <w:rPr>
                <w:color w:val="000000" w:themeColor="text1"/>
                <w:sz w:val="20"/>
                <w:szCs w:val="20"/>
              </w:rPr>
              <w:t xml:space="preserve">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w:t>
            </w:r>
            <w:r w:rsidRPr="0024300F">
              <w:rPr>
                <w:color w:val="000000" w:themeColor="text1"/>
                <w:sz w:val="20"/>
                <w:szCs w:val="20"/>
              </w:rPr>
              <w:lastRenderedPageBreak/>
              <w:t xml:space="preserve">возможных социально-экономических последствий  </w:t>
            </w:r>
          </w:p>
        </w:tc>
        <w:tc>
          <w:tcPr>
            <w:tcW w:w="640" w:type="pct"/>
          </w:tcPr>
          <w:p w:rsidR="0024300F" w:rsidRPr="0024300F" w:rsidRDefault="0024300F" w:rsidP="003E64A8">
            <w:pPr>
              <w:ind w:firstLine="0"/>
              <w:rPr>
                <w:color w:val="000000" w:themeColor="text1"/>
                <w:sz w:val="20"/>
                <w:szCs w:val="20"/>
              </w:rPr>
            </w:pPr>
            <w:r w:rsidRPr="0024300F">
              <w:rPr>
                <w:color w:val="000000" w:themeColor="text1"/>
                <w:sz w:val="20"/>
                <w:szCs w:val="20"/>
              </w:rPr>
              <w:lastRenderedPageBreak/>
              <w:t xml:space="preserve">Знания: </w:t>
            </w:r>
          </w:p>
        </w:tc>
        <w:tc>
          <w:tcPr>
            <w:tcW w:w="1617" w:type="pct"/>
          </w:tcPr>
          <w:p w:rsidR="0024300F" w:rsidRPr="0024300F" w:rsidRDefault="0024300F" w:rsidP="0024300F">
            <w:pPr>
              <w:ind w:firstLine="0"/>
              <w:rPr>
                <w:color w:val="000000" w:themeColor="text1"/>
                <w:sz w:val="20"/>
                <w:szCs w:val="20"/>
              </w:rPr>
            </w:pPr>
            <w:r w:rsidRPr="0024300F">
              <w:rPr>
                <w:color w:val="000000" w:themeColor="text1"/>
                <w:sz w:val="20"/>
                <w:szCs w:val="20"/>
              </w:rPr>
              <w:t xml:space="preserve">Методических основ оценки предлагаемых вариантов </w:t>
            </w:r>
          </w:p>
        </w:tc>
      </w:tr>
      <w:tr w:rsidR="0024300F" w:rsidRPr="0024300F" w:rsidTr="00715993">
        <w:trPr>
          <w:trHeight w:val="203"/>
        </w:trPr>
        <w:tc>
          <w:tcPr>
            <w:tcW w:w="883" w:type="pct"/>
            <w:vMerge/>
            <w:vAlign w:val="center"/>
          </w:tcPr>
          <w:p w:rsidR="0024300F" w:rsidRPr="0024300F" w:rsidRDefault="0024300F" w:rsidP="00715993">
            <w:pPr>
              <w:ind w:firstLine="0"/>
              <w:rPr>
                <w:color w:val="000000" w:themeColor="text1"/>
                <w:sz w:val="20"/>
                <w:szCs w:val="20"/>
              </w:rPr>
            </w:pPr>
          </w:p>
        </w:tc>
        <w:tc>
          <w:tcPr>
            <w:tcW w:w="835" w:type="pct"/>
            <w:vMerge/>
            <w:vAlign w:val="center"/>
          </w:tcPr>
          <w:p w:rsidR="0024300F" w:rsidRPr="0024300F" w:rsidRDefault="0024300F" w:rsidP="00715993">
            <w:pPr>
              <w:ind w:firstLine="0"/>
              <w:rPr>
                <w:color w:val="000000" w:themeColor="text1"/>
                <w:sz w:val="20"/>
                <w:szCs w:val="20"/>
              </w:rPr>
            </w:pPr>
          </w:p>
        </w:tc>
        <w:tc>
          <w:tcPr>
            <w:tcW w:w="1024" w:type="pct"/>
            <w:vMerge/>
          </w:tcPr>
          <w:p w:rsidR="0024300F" w:rsidRPr="0024300F" w:rsidRDefault="0024300F" w:rsidP="00715993">
            <w:pPr>
              <w:ind w:firstLine="0"/>
              <w:rPr>
                <w:color w:val="000000" w:themeColor="text1"/>
                <w:sz w:val="20"/>
                <w:szCs w:val="20"/>
              </w:rPr>
            </w:pPr>
          </w:p>
        </w:tc>
        <w:tc>
          <w:tcPr>
            <w:tcW w:w="640" w:type="pct"/>
          </w:tcPr>
          <w:p w:rsidR="0024300F" w:rsidRPr="0024300F" w:rsidRDefault="0024300F" w:rsidP="003E64A8">
            <w:pPr>
              <w:ind w:firstLine="0"/>
              <w:rPr>
                <w:color w:val="000000" w:themeColor="text1"/>
                <w:sz w:val="20"/>
                <w:szCs w:val="20"/>
              </w:rPr>
            </w:pPr>
            <w:r w:rsidRPr="0024300F">
              <w:rPr>
                <w:color w:val="000000" w:themeColor="text1"/>
                <w:sz w:val="20"/>
                <w:szCs w:val="20"/>
              </w:rPr>
              <w:t xml:space="preserve">Умения: </w:t>
            </w:r>
          </w:p>
        </w:tc>
        <w:tc>
          <w:tcPr>
            <w:tcW w:w="1617" w:type="pct"/>
          </w:tcPr>
          <w:p w:rsidR="0024300F" w:rsidRPr="0024300F" w:rsidRDefault="0024300F" w:rsidP="0024300F">
            <w:pPr>
              <w:ind w:firstLine="0"/>
              <w:rPr>
                <w:color w:val="000000" w:themeColor="text1"/>
                <w:sz w:val="20"/>
                <w:szCs w:val="20"/>
              </w:rPr>
            </w:pPr>
            <w:r w:rsidRPr="0024300F">
              <w:rPr>
                <w:color w:val="000000" w:themeColor="text1"/>
                <w:sz w:val="20"/>
                <w:szCs w:val="20"/>
              </w:rPr>
              <w:t>Диагностировать варианты управленческих решений с учетом критериев эффективности</w:t>
            </w:r>
          </w:p>
        </w:tc>
      </w:tr>
      <w:tr w:rsidR="0024300F" w:rsidRPr="0024300F" w:rsidTr="00715993">
        <w:trPr>
          <w:trHeight w:val="203"/>
        </w:trPr>
        <w:tc>
          <w:tcPr>
            <w:tcW w:w="883" w:type="pct"/>
            <w:vMerge/>
            <w:vAlign w:val="center"/>
          </w:tcPr>
          <w:p w:rsidR="0024300F" w:rsidRPr="0024300F" w:rsidRDefault="0024300F" w:rsidP="00715993">
            <w:pPr>
              <w:ind w:firstLine="0"/>
              <w:rPr>
                <w:color w:val="000000" w:themeColor="text1"/>
                <w:sz w:val="20"/>
                <w:szCs w:val="20"/>
              </w:rPr>
            </w:pPr>
          </w:p>
        </w:tc>
        <w:tc>
          <w:tcPr>
            <w:tcW w:w="835" w:type="pct"/>
            <w:vMerge/>
            <w:vAlign w:val="center"/>
          </w:tcPr>
          <w:p w:rsidR="0024300F" w:rsidRPr="0024300F" w:rsidRDefault="0024300F" w:rsidP="00715993">
            <w:pPr>
              <w:ind w:firstLine="0"/>
              <w:rPr>
                <w:color w:val="000000" w:themeColor="text1"/>
                <w:sz w:val="20"/>
                <w:szCs w:val="20"/>
              </w:rPr>
            </w:pPr>
          </w:p>
        </w:tc>
        <w:tc>
          <w:tcPr>
            <w:tcW w:w="1024" w:type="pct"/>
            <w:vMerge/>
          </w:tcPr>
          <w:p w:rsidR="0024300F" w:rsidRPr="0024300F" w:rsidRDefault="0024300F" w:rsidP="00715993">
            <w:pPr>
              <w:ind w:firstLine="0"/>
              <w:rPr>
                <w:color w:val="000000" w:themeColor="text1"/>
                <w:sz w:val="20"/>
                <w:szCs w:val="20"/>
              </w:rPr>
            </w:pPr>
          </w:p>
        </w:tc>
        <w:tc>
          <w:tcPr>
            <w:tcW w:w="640" w:type="pct"/>
          </w:tcPr>
          <w:p w:rsidR="0024300F" w:rsidRPr="0024300F" w:rsidRDefault="0024300F" w:rsidP="003E64A8">
            <w:pPr>
              <w:ind w:firstLine="0"/>
              <w:rPr>
                <w:color w:val="000000" w:themeColor="text1"/>
                <w:sz w:val="20"/>
                <w:szCs w:val="20"/>
              </w:rPr>
            </w:pPr>
            <w:r w:rsidRPr="0024300F">
              <w:rPr>
                <w:color w:val="000000" w:themeColor="text1"/>
                <w:sz w:val="20"/>
                <w:szCs w:val="20"/>
              </w:rPr>
              <w:t xml:space="preserve">Владения: </w:t>
            </w:r>
          </w:p>
        </w:tc>
        <w:tc>
          <w:tcPr>
            <w:tcW w:w="1617" w:type="pct"/>
          </w:tcPr>
          <w:p w:rsidR="0024300F" w:rsidRPr="0024300F" w:rsidRDefault="0024300F" w:rsidP="0024300F">
            <w:pPr>
              <w:ind w:firstLine="0"/>
              <w:rPr>
                <w:color w:val="000000" w:themeColor="text1"/>
                <w:sz w:val="20"/>
                <w:szCs w:val="20"/>
              </w:rPr>
            </w:pPr>
            <w:r w:rsidRPr="0024300F">
              <w:rPr>
                <w:color w:val="000000" w:themeColor="text1"/>
                <w:sz w:val="20"/>
                <w:szCs w:val="20"/>
              </w:rPr>
              <w:t>Способностью оценить варианты действий и выбрать наилучший из них</w:t>
            </w:r>
          </w:p>
        </w:tc>
      </w:tr>
    </w:tbl>
    <w:p w:rsidR="005466AB" w:rsidRPr="000013DD" w:rsidRDefault="005466AB" w:rsidP="00715993">
      <w:pPr>
        <w:pStyle w:val="1"/>
      </w:pPr>
      <w:bookmarkStart w:id="1" w:name="_Toc454982497"/>
      <w:r w:rsidRPr="000013DD">
        <w:t>3 Место дисциплины</w:t>
      </w:r>
      <w:r w:rsidR="00817055">
        <w:t xml:space="preserve"> </w:t>
      </w:r>
      <w:r w:rsidRPr="000013DD">
        <w:t>в структуре образовательной программы</w:t>
      </w:r>
      <w:bookmarkEnd w:id="1"/>
    </w:p>
    <w:p w:rsidR="00B44D7D" w:rsidRPr="00B44D7D" w:rsidRDefault="00B44D7D" w:rsidP="00B44D7D">
      <w:pPr>
        <w:pStyle w:val="afd"/>
        <w:spacing w:line="240" w:lineRule="auto"/>
        <w:jc w:val="both"/>
        <w:rPr>
          <w:rFonts w:ascii="Times New Roman" w:hAnsi="Times New Roman"/>
          <w:sz w:val="24"/>
          <w:szCs w:val="24"/>
        </w:rPr>
      </w:pPr>
      <w:r w:rsidRPr="00B44D7D">
        <w:rPr>
          <w:rFonts w:ascii="Times New Roman" w:hAnsi="Times New Roman"/>
          <w:sz w:val="24"/>
          <w:szCs w:val="24"/>
        </w:rPr>
        <w:t xml:space="preserve">Данная учебная дисциплина отнесена </w:t>
      </w:r>
      <w:r w:rsidRPr="0024300F">
        <w:rPr>
          <w:rFonts w:ascii="Times New Roman" w:hAnsi="Times New Roman"/>
          <w:color w:val="000000" w:themeColor="text1"/>
          <w:sz w:val="24"/>
          <w:szCs w:val="24"/>
        </w:rPr>
        <w:t xml:space="preserve">к </w:t>
      </w:r>
      <w:r w:rsidR="00817055" w:rsidRPr="0024300F">
        <w:rPr>
          <w:rFonts w:ascii="Times New Roman" w:hAnsi="Times New Roman"/>
          <w:color w:val="000000" w:themeColor="text1"/>
          <w:sz w:val="24"/>
          <w:szCs w:val="24"/>
        </w:rPr>
        <w:t>базовому</w:t>
      </w:r>
      <w:r w:rsidRPr="0024300F">
        <w:rPr>
          <w:rFonts w:ascii="Times New Roman" w:hAnsi="Times New Roman"/>
          <w:color w:val="000000" w:themeColor="text1"/>
          <w:sz w:val="24"/>
          <w:szCs w:val="24"/>
        </w:rPr>
        <w:t xml:space="preserve"> циклу, раскрывает разнообразие факторов, формирующих состояние объекта управления и соответствующих</w:t>
      </w:r>
      <w:r w:rsidRPr="00B44D7D">
        <w:rPr>
          <w:rFonts w:ascii="Times New Roman" w:hAnsi="Times New Roman"/>
          <w:sz w:val="24"/>
          <w:szCs w:val="24"/>
        </w:rPr>
        <w:t xml:space="preserve"> им критериев оценки. </w:t>
      </w:r>
    </w:p>
    <w:p w:rsidR="00B44D7D" w:rsidRPr="00B44D7D" w:rsidRDefault="00B44D7D" w:rsidP="00B44D7D">
      <w:pPr>
        <w:pStyle w:val="afd"/>
        <w:spacing w:line="240" w:lineRule="auto"/>
        <w:jc w:val="both"/>
        <w:rPr>
          <w:rFonts w:ascii="Times New Roman" w:hAnsi="Times New Roman"/>
          <w:sz w:val="24"/>
          <w:szCs w:val="24"/>
        </w:rPr>
      </w:pPr>
      <w:r w:rsidRPr="00B44D7D">
        <w:rPr>
          <w:rFonts w:ascii="Times New Roman" w:hAnsi="Times New Roman"/>
          <w:sz w:val="24"/>
          <w:szCs w:val="24"/>
        </w:rPr>
        <w:t>Данная дисциплина базируется на дисциплине О</w:t>
      </w:r>
      <w:r w:rsidR="00B41A3B">
        <w:rPr>
          <w:rFonts w:ascii="Times New Roman" w:hAnsi="Times New Roman"/>
          <w:sz w:val="24"/>
          <w:szCs w:val="24"/>
        </w:rPr>
        <w:t>П</w:t>
      </w:r>
      <w:bookmarkStart w:id="2" w:name="_GoBack"/>
      <w:bookmarkEnd w:id="2"/>
      <w:r w:rsidRPr="00B44D7D">
        <w:rPr>
          <w:rFonts w:ascii="Times New Roman" w:hAnsi="Times New Roman"/>
          <w:sz w:val="24"/>
          <w:szCs w:val="24"/>
        </w:rPr>
        <w:t>ОП Основы менеджмента.</w:t>
      </w:r>
    </w:p>
    <w:p w:rsidR="00AE6D8A" w:rsidRPr="009A09D2" w:rsidRDefault="0033014A" w:rsidP="00B44D7D">
      <w:pPr>
        <w:pStyle w:val="1"/>
      </w:pPr>
      <w:bookmarkStart w:id="3" w:name="_Toc454982498"/>
      <w:r w:rsidRPr="009A09D2">
        <w:t>4</w:t>
      </w:r>
      <w:r w:rsidR="00817055">
        <w:t xml:space="preserve">  </w:t>
      </w:r>
      <w:r w:rsidR="00756818" w:rsidRPr="009A09D2">
        <w:t>Объем дисциплины</w:t>
      </w:r>
      <w:bookmarkEnd w:id="3"/>
    </w:p>
    <w:p w:rsidR="00D252BB" w:rsidRDefault="00576D6E" w:rsidP="009A09D2">
      <w:pPr>
        <w:ind w:firstLine="709"/>
      </w:pPr>
      <w:r w:rsidRPr="00A83A8B">
        <w:t>Объем дисциплины (модуля) в зачетных единицах с указанием количества академических часов, выделенных на контактную работу с обучающимися (по видам учебных занятий) и на самостоятельную работу по всем формам обучения</w:t>
      </w:r>
      <w:r w:rsidR="002D5A29" w:rsidRPr="00A83A8B">
        <w:t>,</w:t>
      </w:r>
      <w:r w:rsidRPr="00A83A8B">
        <w:t xml:space="preserve"> приведен в таблице 3</w:t>
      </w:r>
      <w:r w:rsidR="002D5A29" w:rsidRPr="00A83A8B">
        <w:t>.</w:t>
      </w:r>
    </w:p>
    <w:p w:rsidR="00DB42B6" w:rsidRPr="00DB42B6" w:rsidRDefault="00DB42B6" w:rsidP="00DB42B6">
      <w:pPr>
        <w:ind w:firstLine="709"/>
        <w:rPr>
          <w:b/>
          <w:color w:val="808080"/>
        </w:rPr>
      </w:pPr>
      <w:r w:rsidRPr="00DB42B6">
        <w:rPr>
          <w:color w:val="808080"/>
        </w:rPr>
        <w:t>В соответствии с требованиями Порядка организации и осуществления образовательной деятельности по образовательным программам высшего образования – программам бакалавриата, учебные занятия проводятся в форме контактной работы обучающихся с преподавателем и в форме самостоятельной работы обучающихся. Контактная работа обучающихся с преподавателями может быть как аудиторной, так и внеаудиторной.</w:t>
      </w:r>
    </w:p>
    <w:p w:rsidR="00B44D7D" w:rsidRDefault="00B44D7D" w:rsidP="00817055">
      <w:pPr>
        <w:spacing w:before="120"/>
        <w:ind w:firstLine="0"/>
      </w:pPr>
      <w:r w:rsidRPr="00A83A8B">
        <w:t xml:space="preserve">Таблица 3 </w:t>
      </w:r>
      <w:r w:rsidRPr="00817055">
        <w:rPr>
          <w:color w:val="000000" w:themeColor="text1"/>
        </w:rPr>
        <w:t>– Общая трудоемкость дисциплины</w:t>
      </w:r>
    </w:p>
    <w:tbl>
      <w:tblPr>
        <w:tblpPr w:leftFromText="180" w:rightFromText="180" w:vertAnchor="text" w:horzAnchor="margin" w:tblpX="108" w:tblpY="45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708"/>
        <w:gridCol w:w="851"/>
        <w:gridCol w:w="742"/>
        <w:gridCol w:w="709"/>
        <w:gridCol w:w="567"/>
        <w:gridCol w:w="567"/>
        <w:gridCol w:w="567"/>
        <w:gridCol w:w="567"/>
        <w:gridCol w:w="567"/>
        <w:gridCol w:w="601"/>
        <w:gridCol w:w="992"/>
      </w:tblGrid>
      <w:tr w:rsidR="00D252BB" w:rsidRPr="003E64A8" w:rsidTr="003E64A8">
        <w:trPr>
          <w:trHeight w:val="528"/>
        </w:trPr>
        <w:tc>
          <w:tcPr>
            <w:tcW w:w="1242" w:type="dxa"/>
            <w:vMerge w:val="restart"/>
          </w:tcPr>
          <w:p w:rsidR="00DB42B6" w:rsidRPr="003E64A8" w:rsidRDefault="00DB42B6" w:rsidP="003E64A8">
            <w:pPr>
              <w:ind w:firstLine="0"/>
              <w:jc w:val="center"/>
              <w:rPr>
                <w:rFonts w:eastAsia="Calibri"/>
                <w:color w:val="000000" w:themeColor="text1"/>
                <w:sz w:val="16"/>
                <w:szCs w:val="16"/>
              </w:rPr>
            </w:pPr>
          </w:p>
          <w:p w:rsidR="00DB42B6" w:rsidRPr="003E64A8" w:rsidRDefault="00DB42B6" w:rsidP="003E64A8">
            <w:pPr>
              <w:ind w:firstLine="0"/>
              <w:jc w:val="center"/>
              <w:rPr>
                <w:rFonts w:eastAsia="Calibri"/>
                <w:color w:val="000000" w:themeColor="text1"/>
                <w:sz w:val="16"/>
                <w:szCs w:val="16"/>
              </w:rPr>
            </w:pPr>
          </w:p>
          <w:p w:rsidR="00D252BB" w:rsidRDefault="00D252BB" w:rsidP="003E64A8">
            <w:pPr>
              <w:ind w:firstLine="0"/>
              <w:jc w:val="center"/>
              <w:rPr>
                <w:rFonts w:eastAsia="Calibri"/>
                <w:color w:val="000000" w:themeColor="text1"/>
                <w:sz w:val="16"/>
                <w:szCs w:val="16"/>
              </w:rPr>
            </w:pPr>
            <w:r w:rsidRPr="003E64A8">
              <w:rPr>
                <w:rFonts w:eastAsia="Calibri"/>
                <w:color w:val="000000" w:themeColor="text1"/>
                <w:sz w:val="16"/>
                <w:szCs w:val="16"/>
              </w:rPr>
              <w:t>Название О</w:t>
            </w:r>
            <w:r w:rsidR="00FC2828" w:rsidRPr="003E64A8">
              <w:rPr>
                <w:rFonts w:eastAsia="Calibri"/>
                <w:color w:val="000000" w:themeColor="text1"/>
                <w:sz w:val="16"/>
                <w:szCs w:val="16"/>
              </w:rPr>
              <w:t>П</w:t>
            </w:r>
            <w:r w:rsidRPr="003E64A8">
              <w:rPr>
                <w:rFonts w:eastAsia="Calibri"/>
                <w:color w:val="000000" w:themeColor="text1"/>
                <w:sz w:val="16"/>
                <w:szCs w:val="16"/>
              </w:rPr>
              <w:t>ОП</w:t>
            </w:r>
          </w:p>
          <w:p w:rsidR="003E64A8" w:rsidRPr="003E64A8" w:rsidRDefault="003E64A8" w:rsidP="003E64A8">
            <w:pPr>
              <w:ind w:firstLine="0"/>
              <w:jc w:val="center"/>
              <w:rPr>
                <w:rFonts w:eastAsia="Calibri"/>
                <w:color w:val="000000" w:themeColor="text1"/>
                <w:sz w:val="16"/>
                <w:szCs w:val="16"/>
              </w:rPr>
            </w:pPr>
          </w:p>
        </w:tc>
        <w:tc>
          <w:tcPr>
            <w:tcW w:w="993" w:type="dxa"/>
            <w:vMerge w:val="restart"/>
          </w:tcPr>
          <w:p w:rsidR="00DB42B6" w:rsidRPr="003E64A8" w:rsidRDefault="00DB42B6" w:rsidP="003E64A8">
            <w:pPr>
              <w:ind w:firstLine="0"/>
              <w:jc w:val="center"/>
              <w:rPr>
                <w:rFonts w:eastAsia="Calibri"/>
                <w:color w:val="000000" w:themeColor="text1"/>
                <w:sz w:val="16"/>
                <w:szCs w:val="16"/>
              </w:rPr>
            </w:pPr>
          </w:p>
          <w:p w:rsidR="00DB42B6" w:rsidRPr="003E64A8" w:rsidRDefault="00DB42B6" w:rsidP="003E64A8">
            <w:pPr>
              <w:ind w:firstLine="0"/>
              <w:jc w:val="center"/>
              <w:rPr>
                <w:rFonts w:eastAsia="Calibri"/>
                <w:color w:val="000000" w:themeColor="text1"/>
                <w:sz w:val="16"/>
                <w:szCs w:val="16"/>
              </w:rPr>
            </w:pPr>
          </w:p>
          <w:p w:rsidR="00D252BB" w:rsidRPr="003E64A8" w:rsidRDefault="00D252BB" w:rsidP="003E64A8">
            <w:pPr>
              <w:ind w:firstLine="0"/>
              <w:jc w:val="center"/>
              <w:rPr>
                <w:color w:val="000000" w:themeColor="text1"/>
                <w:sz w:val="16"/>
                <w:szCs w:val="16"/>
              </w:rPr>
            </w:pPr>
            <w:r w:rsidRPr="003E64A8">
              <w:rPr>
                <w:rFonts w:eastAsia="Calibri"/>
                <w:color w:val="000000" w:themeColor="text1"/>
                <w:sz w:val="16"/>
                <w:szCs w:val="16"/>
              </w:rPr>
              <w:t>Форма обучения</w:t>
            </w:r>
          </w:p>
        </w:tc>
        <w:tc>
          <w:tcPr>
            <w:tcW w:w="708" w:type="dxa"/>
            <w:vMerge w:val="restart"/>
            <w:shd w:val="clear" w:color="auto" w:fill="FFFFFF"/>
          </w:tcPr>
          <w:p w:rsidR="00DB42B6" w:rsidRPr="003E64A8" w:rsidRDefault="00DB42B6" w:rsidP="003E64A8">
            <w:pPr>
              <w:ind w:firstLine="0"/>
              <w:jc w:val="center"/>
              <w:rPr>
                <w:rFonts w:eastAsia="Calibri"/>
                <w:color w:val="000000" w:themeColor="text1"/>
                <w:sz w:val="16"/>
                <w:szCs w:val="16"/>
              </w:rPr>
            </w:pPr>
          </w:p>
          <w:p w:rsidR="00DB42B6" w:rsidRPr="003E64A8" w:rsidRDefault="00DB42B6" w:rsidP="003E64A8">
            <w:pPr>
              <w:ind w:firstLine="0"/>
              <w:jc w:val="center"/>
              <w:rPr>
                <w:rFonts w:eastAsia="Calibri"/>
                <w:color w:val="000000" w:themeColor="text1"/>
                <w:sz w:val="16"/>
                <w:szCs w:val="16"/>
              </w:rPr>
            </w:pPr>
          </w:p>
          <w:p w:rsidR="00DB42B6" w:rsidRPr="003E64A8" w:rsidRDefault="00DB42B6" w:rsidP="003E64A8">
            <w:pPr>
              <w:ind w:firstLine="0"/>
              <w:jc w:val="center"/>
              <w:rPr>
                <w:rFonts w:eastAsia="Calibri"/>
                <w:color w:val="000000" w:themeColor="text1"/>
                <w:sz w:val="16"/>
                <w:szCs w:val="16"/>
              </w:rPr>
            </w:pPr>
          </w:p>
          <w:p w:rsidR="00D252BB" w:rsidRPr="003E64A8" w:rsidRDefault="00D76592" w:rsidP="003E64A8">
            <w:pPr>
              <w:ind w:firstLine="0"/>
              <w:jc w:val="center"/>
              <w:rPr>
                <w:color w:val="000000" w:themeColor="text1"/>
                <w:sz w:val="16"/>
                <w:szCs w:val="16"/>
              </w:rPr>
            </w:pPr>
            <w:r w:rsidRPr="003E64A8">
              <w:rPr>
                <w:rFonts w:eastAsia="Calibri"/>
                <w:color w:val="000000" w:themeColor="text1"/>
                <w:sz w:val="16"/>
                <w:szCs w:val="16"/>
              </w:rPr>
              <w:t>Цикл</w:t>
            </w:r>
          </w:p>
        </w:tc>
        <w:tc>
          <w:tcPr>
            <w:tcW w:w="851" w:type="dxa"/>
            <w:vMerge w:val="restart"/>
            <w:shd w:val="clear" w:color="auto" w:fill="auto"/>
          </w:tcPr>
          <w:p w:rsidR="00DB42B6" w:rsidRPr="003E64A8" w:rsidRDefault="00DB42B6" w:rsidP="003E64A8">
            <w:pPr>
              <w:widowControl/>
              <w:ind w:firstLine="0"/>
              <w:jc w:val="center"/>
              <w:rPr>
                <w:rFonts w:eastAsia="Calibri"/>
                <w:color w:val="000000" w:themeColor="text1"/>
                <w:sz w:val="16"/>
                <w:szCs w:val="16"/>
              </w:rPr>
            </w:pPr>
          </w:p>
          <w:p w:rsidR="00DB42B6" w:rsidRPr="003E64A8" w:rsidRDefault="00DB42B6" w:rsidP="003E64A8">
            <w:pPr>
              <w:widowControl/>
              <w:ind w:firstLine="0"/>
              <w:jc w:val="center"/>
              <w:rPr>
                <w:rFonts w:eastAsia="Calibri"/>
                <w:color w:val="000000" w:themeColor="text1"/>
                <w:sz w:val="16"/>
                <w:szCs w:val="16"/>
              </w:rPr>
            </w:pPr>
          </w:p>
          <w:p w:rsidR="00DB42B6" w:rsidRPr="003E64A8" w:rsidRDefault="00DB42B6" w:rsidP="003E64A8">
            <w:pPr>
              <w:widowControl/>
              <w:ind w:firstLine="0"/>
              <w:jc w:val="center"/>
              <w:rPr>
                <w:rFonts w:eastAsia="Calibri"/>
                <w:color w:val="000000" w:themeColor="text1"/>
                <w:sz w:val="16"/>
                <w:szCs w:val="16"/>
              </w:rPr>
            </w:pPr>
          </w:p>
          <w:p w:rsidR="00D252BB" w:rsidRPr="003E64A8" w:rsidRDefault="00D252BB" w:rsidP="003E64A8">
            <w:pPr>
              <w:widowControl/>
              <w:ind w:firstLine="0"/>
              <w:jc w:val="center"/>
              <w:rPr>
                <w:rFonts w:eastAsia="Calibri"/>
                <w:color w:val="000000" w:themeColor="text1"/>
                <w:sz w:val="16"/>
                <w:szCs w:val="16"/>
              </w:rPr>
            </w:pPr>
            <w:r w:rsidRPr="003E64A8">
              <w:rPr>
                <w:rFonts w:eastAsia="Calibri"/>
                <w:color w:val="000000" w:themeColor="text1"/>
                <w:sz w:val="16"/>
                <w:szCs w:val="16"/>
              </w:rPr>
              <w:t>Семестр</w:t>
            </w:r>
          </w:p>
          <w:p w:rsidR="00D252BB" w:rsidRPr="003E64A8" w:rsidRDefault="00D252BB" w:rsidP="003E64A8">
            <w:pPr>
              <w:ind w:firstLine="0"/>
              <w:jc w:val="center"/>
              <w:rPr>
                <w:color w:val="000000" w:themeColor="text1"/>
                <w:sz w:val="16"/>
                <w:szCs w:val="16"/>
              </w:rPr>
            </w:pPr>
            <w:r w:rsidRPr="003E64A8">
              <w:rPr>
                <w:rFonts w:eastAsia="Calibri"/>
                <w:color w:val="000000" w:themeColor="text1"/>
                <w:sz w:val="16"/>
                <w:szCs w:val="16"/>
              </w:rPr>
              <w:t>курс</w:t>
            </w:r>
          </w:p>
        </w:tc>
        <w:tc>
          <w:tcPr>
            <w:tcW w:w="742" w:type="dxa"/>
            <w:shd w:val="clear" w:color="auto" w:fill="auto"/>
          </w:tcPr>
          <w:p w:rsidR="00D252BB" w:rsidRPr="003E64A8" w:rsidRDefault="00D252BB" w:rsidP="003E64A8">
            <w:pPr>
              <w:widowControl/>
              <w:ind w:firstLine="0"/>
              <w:jc w:val="center"/>
              <w:rPr>
                <w:rFonts w:eastAsia="Calibri"/>
                <w:color w:val="000000" w:themeColor="text1"/>
                <w:sz w:val="16"/>
                <w:szCs w:val="16"/>
              </w:rPr>
            </w:pPr>
            <w:r w:rsidRPr="003E64A8">
              <w:rPr>
                <w:rFonts w:eastAsia="Calibri"/>
                <w:color w:val="000000" w:themeColor="text1"/>
                <w:sz w:val="16"/>
                <w:szCs w:val="16"/>
              </w:rPr>
              <w:t>Трудоемкость</w:t>
            </w:r>
          </w:p>
        </w:tc>
        <w:tc>
          <w:tcPr>
            <w:tcW w:w="3544" w:type="dxa"/>
            <w:gridSpan w:val="6"/>
          </w:tcPr>
          <w:p w:rsidR="00D252BB" w:rsidRPr="003E64A8" w:rsidRDefault="00D252BB" w:rsidP="003E64A8">
            <w:pPr>
              <w:widowControl/>
              <w:ind w:firstLine="0"/>
              <w:jc w:val="center"/>
              <w:rPr>
                <w:color w:val="000000" w:themeColor="text1"/>
                <w:sz w:val="16"/>
                <w:szCs w:val="16"/>
              </w:rPr>
            </w:pPr>
            <w:r w:rsidRPr="003E64A8">
              <w:rPr>
                <w:color w:val="000000" w:themeColor="text1"/>
                <w:sz w:val="16"/>
                <w:szCs w:val="16"/>
              </w:rPr>
              <w:t>Объем контактной работы (час)</w:t>
            </w:r>
          </w:p>
        </w:tc>
        <w:tc>
          <w:tcPr>
            <w:tcW w:w="601" w:type="dxa"/>
            <w:vMerge w:val="restart"/>
          </w:tcPr>
          <w:p w:rsidR="00DB42B6" w:rsidRPr="003E64A8" w:rsidRDefault="00DB42B6" w:rsidP="003E64A8">
            <w:pPr>
              <w:widowControl/>
              <w:ind w:firstLine="0"/>
              <w:jc w:val="center"/>
              <w:rPr>
                <w:color w:val="000000" w:themeColor="text1"/>
                <w:sz w:val="16"/>
                <w:szCs w:val="16"/>
              </w:rPr>
            </w:pPr>
          </w:p>
          <w:p w:rsidR="00DB42B6" w:rsidRPr="003E64A8" w:rsidRDefault="00DB42B6" w:rsidP="003E64A8">
            <w:pPr>
              <w:widowControl/>
              <w:ind w:firstLine="0"/>
              <w:jc w:val="center"/>
              <w:rPr>
                <w:color w:val="000000" w:themeColor="text1"/>
                <w:sz w:val="16"/>
                <w:szCs w:val="16"/>
              </w:rPr>
            </w:pPr>
          </w:p>
          <w:p w:rsidR="00D252BB" w:rsidRPr="003E64A8" w:rsidRDefault="00D252BB" w:rsidP="003E64A8">
            <w:pPr>
              <w:widowControl/>
              <w:ind w:firstLine="0"/>
              <w:jc w:val="center"/>
              <w:rPr>
                <w:color w:val="000000" w:themeColor="text1"/>
                <w:sz w:val="16"/>
                <w:szCs w:val="16"/>
              </w:rPr>
            </w:pPr>
            <w:r w:rsidRPr="003E64A8">
              <w:rPr>
                <w:color w:val="000000" w:themeColor="text1"/>
                <w:sz w:val="16"/>
                <w:szCs w:val="16"/>
              </w:rPr>
              <w:t>СРС</w:t>
            </w:r>
          </w:p>
        </w:tc>
        <w:tc>
          <w:tcPr>
            <w:tcW w:w="992" w:type="dxa"/>
            <w:vMerge w:val="restart"/>
          </w:tcPr>
          <w:p w:rsidR="00DB42B6" w:rsidRPr="003E64A8" w:rsidRDefault="00DB42B6" w:rsidP="003E64A8">
            <w:pPr>
              <w:widowControl/>
              <w:ind w:firstLine="0"/>
              <w:jc w:val="center"/>
              <w:rPr>
                <w:color w:val="000000" w:themeColor="text1"/>
                <w:sz w:val="16"/>
                <w:szCs w:val="16"/>
              </w:rPr>
            </w:pPr>
          </w:p>
          <w:p w:rsidR="00DB42B6" w:rsidRPr="003E64A8" w:rsidRDefault="00DB42B6" w:rsidP="003E64A8">
            <w:pPr>
              <w:widowControl/>
              <w:ind w:firstLine="0"/>
              <w:jc w:val="center"/>
              <w:rPr>
                <w:color w:val="000000" w:themeColor="text1"/>
                <w:sz w:val="16"/>
                <w:szCs w:val="16"/>
              </w:rPr>
            </w:pPr>
          </w:p>
          <w:p w:rsidR="00D252BB" w:rsidRPr="003E64A8" w:rsidRDefault="00D252BB" w:rsidP="003E64A8">
            <w:pPr>
              <w:widowControl/>
              <w:ind w:firstLine="0"/>
              <w:jc w:val="center"/>
              <w:rPr>
                <w:color w:val="000000" w:themeColor="text1"/>
                <w:sz w:val="16"/>
                <w:szCs w:val="16"/>
              </w:rPr>
            </w:pPr>
            <w:r w:rsidRPr="003E64A8">
              <w:rPr>
                <w:color w:val="000000" w:themeColor="text1"/>
                <w:sz w:val="16"/>
                <w:szCs w:val="16"/>
              </w:rPr>
              <w:t>Форма аттестации</w:t>
            </w:r>
          </w:p>
        </w:tc>
      </w:tr>
      <w:tr w:rsidR="00D252BB" w:rsidRPr="003E64A8" w:rsidTr="003E64A8">
        <w:trPr>
          <w:trHeight w:val="528"/>
        </w:trPr>
        <w:tc>
          <w:tcPr>
            <w:tcW w:w="1242" w:type="dxa"/>
            <w:vMerge/>
          </w:tcPr>
          <w:p w:rsidR="00D252BB" w:rsidRPr="003E64A8" w:rsidRDefault="00D252BB" w:rsidP="003E64A8">
            <w:pPr>
              <w:widowControl/>
              <w:ind w:firstLine="0"/>
              <w:rPr>
                <w:color w:val="000000" w:themeColor="text1"/>
                <w:sz w:val="16"/>
                <w:szCs w:val="16"/>
              </w:rPr>
            </w:pPr>
          </w:p>
        </w:tc>
        <w:tc>
          <w:tcPr>
            <w:tcW w:w="993" w:type="dxa"/>
            <w:vMerge/>
          </w:tcPr>
          <w:p w:rsidR="00D252BB" w:rsidRPr="003E64A8" w:rsidRDefault="00D252BB" w:rsidP="003E64A8">
            <w:pPr>
              <w:widowControl/>
              <w:ind w:firstLine="0"/>
              <w:rPr>
                <w:color w:val="000000" w:themeColor="text1"/>
                <w:sz w:val="16"/>
                <w:szCs w:val="16"/>
              </w:rPr>
            </w:pPr>
          </w:p>
        </w:tc>
        <w:tc>
          <w:tcPr>
            <w:tcW w:w="708" w:type="dxa"/>
            <w:vMerge/>
            <w:shd w:val="clear" w:color="auto" w:fill="FFFFFF"/>
          </w:tcPr>
          <w:p w:rsidR="00D252BB" w:rsidRPr="003E64A8" w:rsidRDefault="00D252BB" w:rsidP="003E64A8">
            <w:pPr>
              <w:widowControl/>
              <w:ind w:firstLine="0"/>
              <w:rPr>
                <w:color w:val="000000" w:themeColor="text1"/>
                <w:sz w:val="16"/>
                <w:szCs w:val="16"/>
              </w:rPr>
            </w:pPr>
          </w:p>
        </w:tc>
        <w:tc>
          <w:tcPr>
            <w:tcW w:w="851" w:type="dxa"/>
            <w:vMerge/>
            <w:shd w:val="clear" w:color="auto" w:fill="auto"/>
          </w:tcPr>
          <w:p w:rsidR="00D252BB" w:rsidRPr="003E64A8" w:rsidRDefault="00D252BB" w:rsidP="003E64A8">
            <w:pPr>
              <w:widowControl/>
              <w:ind w:firstLine="0"/>
              <w:rPr>
                <w:color w:val="000000" w:themeColor="text1"/>
                <w:sz w:val="16"/>
                <w:szCs w:val="16"/>
              </w:rPr>
            </w:pPr>
          </w:p>
        </w:tc>
        <w:tc>
          <w:tcPr>
            <w:tcW w:w="742" w:type="dxa"/>
            <w:vMerge w:val="restart"/>
            <w:shd w:val="clear" w:color="auto" w:fill="auto"/>
          </w:tcPr>
          <w:p w:rsidR="00DB42B6" w:rsidRPr="003E64A8" w:rsidRDefault="00DB42B6" w:rsidP="003E64A8">
            <w:pPr>
              <w:ind w:firstLine="0"/>
              <w:jc w:val="center"/>
              <w:rPr>
                <w:rFonts w:eastAsia="Calibri"/>
                <w:color w:val="000000" w:themeColor="text1"/>
                <w:sz w:val="16"/>
                <w:szCs w:val="16"/>
              </w:rPr>
            </w:pPr>
          </w:p>
          <w:p w:rsidR="00DB42B6" w:rsidRPr="003E64A8" w:rsidRDefault="00DB42B6" w:rsidP="003E64A8">
            <w:pPr>
              <w:ind w:firstLine="0"/>
              <w:jc w:val="center"/>
              <w:rPr>
                <w:rFonts w:eastAsia="Calibri"/>
                <w:color w:val="000000" w:themeColor="text1"/>
                <w:sz w:val="16"/>
                <w:szCs w:val="16"/>
              </w:rPr>
            </w:pPr>
          </w:p>
          <w:p w:rsidR="00D252BB" w:rsidRPr="003E64A8" w:rsidRDefault="00D252BB" w:rsidP="003E64A8">
            <w:pPr>
              <w:ind w:firstLine="0"/>
              <w:jc w:val="center"/>
              <w:rPr>
                <w:rFonts w:eastAsia="Calibri"/>
                <w:color w:val="000000" w:themeColor="text1"/>
                <w:sz w:val="16"/>
                <w:szCs w:val="16"/>
              </w:rPr>
            </w:pPr>
            <w:r w:rsidRPr="003E64A8">
              <w:rPr>
                <w:rFonts w:eastAsia="Calibri"/>
                <w:color w:val="000000" w:themeColor="text1"/>
                <w:sz w:val="16"/>
                <w:szCs w:val="16"/>
              </w:rPr>
              <w:t>(З.Е.)</w:t>
            </w:r>
          </w:p>
        </w:tc>
        <w:tc>
          <w:tcPr>
            <w:tcW w:w="709" w:type="dxa"/>
            <w:vMerge w:val="restart"/>
            <w:shd w:val="clear" w:color="auto" w:fill="auto"/>
          </w:tcPr>
          <w:p w:rsidR="00DB42B6" w:rsidRPr="003E64A8" w:rsidRDefault="00DB42B6" w:rsidP="003E64A8">
            <w:pPr>
              <w:widowControl/>
              <w:ind w:firstLine="0"/>
              <w:rPr>
                <w:color w:val="000000" w:themeColor="text1"/>
                <w:sz w:val="16"/>
                <w:szCs w:val="16"/>
              </w:rPr>
            </w:pPr>
          </w:p>
          <w:p w:rsidR="00DB42B6" w:rsidRPr="003E64A8" w:rsidRDefault="00DB42B6" w:rsidP="003E64A8">
            <w:pPr>
              <w:widowControl/>
              <w:ind w:firstLine="0"/>
              <w:rPr>
                <w:color w:val="000000" w:themeColor="text1"/>
                <w:sz w:val="16"/>
                <w:szCs w:val="16"/>
              </w:rPr>
            </w:pPr>
          </w:p>
          <w:p w:rsidR="00D252BB" w:rsidRPr="003E64A8" w:rsidRDefault="00D252BB" w:rsidP="003E64A8">
            <w:pPr>
              <w:widowControl/>
              <w:ind w:firstLine="0"/>
              <w:rPr>
                <w:color w:val="000000" w:themeColor="text1"/>
                <w:sz w:val="16"/>
                <w:szCs w:val="16"/>
              </w:rPr>
            </w:pPr>
            <w:r w:rsidRPr="003E64A8">
              <w:rPr>
                <w:color w:val="000000" w:themeColor="text1"/>
                <w:sz w:val="16"/>
                <w:szCs w:val="16"/>
              </w:rPr>
              <w:t>Всего</w:t>
            </w:r>
          </w:p>
        </w:tc>
        <w:tc>
          <w:tcPr>
            <w:tcW w:w="1701" w:type="dxa"/>
            <w:gridSpan w:val="3"/>
          </w:tcPr>
          <w:p w:rsidR="00DB42B6" w:rsidRPr="003E64A8" w:rsidRDefault="00DB42B6" w:rsidP="003E64A8">
            <w:pPr>
              <w:widowControl/>
              <w:ind w:firstLine="0"/>
              <w:jc w:val="center"/>
              <w:rPr>
                <w:color w:val="000000" w:themeColor="text1"/>
                <w:sz w:val="16"/>
                <w:szCs w:val="16"/>
              </w:rPr>
            </w:pPr>
          </w:p>
          <w:p w:rsidR="00D252BB" w:rsidRPr="003E64A8" w:rsidRDefault="00D252BB" w:rsidP="003E64A8">
            <w:pPr>
              <w:widowControl/>
              <w:ind w:firstLine="0"/>
              <w:jc w:val="center"/>
              <w:rPr>
                <w:color w:val="000000" w:themeColor="text1"/>
                <w:sz w:val="16"/>
                <w:szCs w:val="16"/>
              </w:rPr>
            </w:pPr>
            <w:r w:rsidRPr="003E64A8">
              <w:rPr>
                <w:color w:val="000000" w:themeColor="text1"/>
                <w:sz w:val="16"/>
                <w:szCs w:val="16"/>
              </w:rPr>
              <w:t>Аудиторная</w:t>
            </w:r>
          </w:p>
        </w:tc>
        <w:tc>
          <w:tcPr>
            <w:tcW w:w="1134" w:type="dxa"/>
            <w:gridSpan w:val="2"/>
          </w:tcPr>
          <w:p w:rsidR="00D252BB" w:rsidRPr="003E64A8" w:rsidRDefault="00D252BB" w:rsidP="003E64A8">
            <w:pPr>
              <w:widowControl/>
              <w:ind w:firstLine="0"/>
              <w:rPr>
                <w:color w:val="000000" w:themeColor="text1"/>
                <w:sz w:val="16"/>
                <w:szCs w:val="16"/>
              </w:rPr>
            </w:pPr>
            <w:r w:rsidRPr="003E64A8">
              <w:rPr>
                <w:color w:val="000000" w:themeColor="text1"/>
                <w:sz w:val="16"/>
                <w:szCs w:val="16"/>
              </w:rPr>
              <w:t>Внеаудитор</w:t>
            </w:r>
            <w:r w:rsidR="003D7CEF" w:rsidRPr="003E64A8">
              <w:rPr>
                <w:color w:val="000000" w:themeColor="text1"/>
                <w:sz w:val="16"/>
                <w:szCs w:val="16"/>
              </w:rPr>
              <w:br/>
            </w:r>
            <w:r w:rsidRPr="003E64A8">
              <w:rPr>
                <w:color w:val="000000" w:themeColor="text1"/>
                <w:sz w:val="16"/>
                <w:szCs w:val="16"/>
              </w:rPr>
              <w:t>ная</w:t>
            </w:r>
          </w:p>
        </w:tc>
        <w:tc>
          <w:tcPr>
            <w:tcW w:w="601" w:type="dxa"/>
            <w:vMerge/>
          </w:tcPr>
          <w:p w:rsidR="00D252BB" w:rsidRPr="003E64A8" w:rsidRDefault="00D252BB" w:rsidP="003E64A8">
            <w:pPr>
              <w:widowControl/>
              <w:ind w:firstLine="0"/>
              <w:rPr>
                <w:color w:val="000000" w:themeColor="text1"/>
                <w:sz w:val="16"/>
                <w:szCs w:val="16"/>
              </w:rPr>
            </w:pPr>
          </w:p>
        </w:tc>
        <w:tc>
          <w:tcPr>
            <w:tcW w:w="992" w:type="dxa"/>
            <w:vMerge/>
          </w:tcPr>
          <w:p w:rsidR="00D252BB" w:rsidRPr="003E64A8" w:rsidRDefault="00D252BB" w:rsidP="003E64A8">
            <w:pPr>
              <w:widowControl/>
              <w:ind w:firstLine="0"/>
              <w:rPr>
                <w:color w:val="000000" w:themeColor="text1"/>
                <w:sz w:val="16"/>
                <w:szCs w:val="16"/>
              </w:rPr>
            </w:pPr>
          </w:p>
        </w:tc>
      </w:tr>
      <w:tr w:rsidR="00D252BB" w:rsidRPr="003E64A8" w:rsidTr="003E64A8">
        <w:trPr>
          <w:trHeight w:val="347"/>
        </w:trPr>
        <w:tc>
          <w:tcPr>
            <w:tcW w:w="1242" w:type="dxa"/>
            <w:vMerge/>
          </w:tcPr>
          <w:p w:rsidR="00D252BB" w:rsidRPr="003E64A8" w:rsidRDefault="00D252BB" w:rsidP="003E64A8">
            <w:pPr>
              <w:widowControl/>
              <w:ind w:firstLine="0"/>
              <w:rPr>
                <w:color w:val="000000" w:themeColor="text1"/>
                <w:sz w:val="16"/>
                <w:szCs w:val="16"/>
              </w:rPr>
            </w:pPr>
          </w:p>
        </w:tc>
        <w:tc>
          <w:tcPr>
            <w:tcW w:w="993" w:type="dxa"/>
            <w:vMerge/>
          </w:tcPr>
          <w:p w:rsidR="00D252BB" w:rsidRPr="003E64A8" w:rsidRDefault="00D252BB" w:rsidP="003E64A8">
            <w:pPr>
              <w:widowControl/>
              <w:ind w:firstLine="0"/>
              <w:rPr>
                <w:color w:val="000000" w:themeColor="text1"/>
                <w:sz w:val="16"/>
                <w:szCs w:val="16"/>
              </w:rPr>
            </w:pPr>
          </w:p>
        </w:tc>
        <w:tc>
          <w:tcPr>
            <w:tcW w:w="708" w:type="dxa"/>
            <w:vMerge/>
            <w:shd w:val="clear" w:color="auto" w:fill="FFFFFF"/>
          </w:tcPr>
          <w:p w:rsidR="00D252BB" w:rsidRPr="003E64A8" w:rsidRDefault="00D252BB" w:rsidP="003E64A8">
            <w:pPr>
              <w:widowControl/>
              <w:ind w:firstLine="0"/>
              <w:rPr>
                <w:color w:val="000000" w:themeColor="text1"/>
                <w:sz w:val="16"/>
                <w:szCs w:val="16"/>
              </w:rPr>
            </w:pPr>
          </w:p>
        </w:tc>
        <w:tc>
          <w:tcPr>
            <w:tcW w:w="851" w:type="dxa"/>
            <w:vMerge/>
            <w:shd w:val="clear" w:color="auto" w:fill="auto"/>
          </w:tcPr>
          <w:p w:rsidR="00D252BB" w:rsidRPr="003E64A8" w:rsidRDefault="00D252BB" w:rsidP="003E64A8">
            <w:pPr>
              <w:widowControl/>
              <w:ind w:firstLine="0"/>
              <w:rPr>
                <w:color w:val="000000" w:themeColor="text1"/>
                <w:sz w:val="16"/>
                <w:szCs w:val="16"/>
              </w:rPr>
            </w:pPr>
          </w:p>
        </w:tc>
        <w:tc>
          <w:tcPr>
            <w:tcW w:w="742" w:type="dxa"/>
            <w:vMerge/>
            <w:shd w:val="clear" w:color="auto" w:fill="auto"/>
          </w:tcPr>
          <w:p w:rsidR="00D252BB" w:rsidRPr="003E64A8" w:rsidRDefault="00D252BB" w:rsidP="003E64A8">
            <w:pPr>
              <w:widowControl/>
              <w:ind w:firstLine="0"/>
              <w:rPr>
                <w:color w:val="000000" w:themeColor="text1"/>
                <w:sz w:val="16"/>
                <w:szCs w:val="16"/>
              </w:rPr>
            </w:pPr>
          </w:p>
        </w:tc>
        <w:tc>
          <w:tcPr>
            <w:tcW w:w="709" w:type="dxa"/>
            <w:vMerge/>
            <w:shd w:val="clear" w:color="auto" w:fill="auto"/>
          </w:tcPr>
          <w:p w:rsidR="00D252BB" w:rsidRPr="003E64A8" w:rsidRDefault="00D252BB" w:rsidP="003E64A8">
            <w:pPr>
              <w:widowControl/>
              <w:ind w:firstLine="0"/>
              <w:rPr>
                <w:b/>
                <w:color w:val="000000" w:themeColor="text1"/>
                <w:sz w:val="16"/>
                <w:szCs w:val="16"/>
              </w:rPr>
            </w:pPr>
          </w:p>
        </w:tc>
        <w:tc>
          <w:tcPr>
            <w:tcW w:w="567" w:type="dxa"/>
          </w:tcPr>
          <w:p w:rsidR="00D252BB" w:rsidRPr="003E64A8" w:rsidRDefault="00D252BB" w:rsidP="003E64A8">
            <w:pPr>
              <w:widowControl/>
              <w:ind w:firstLine="0"/>
              <w:rPr>
                <w:color w:val="000000" w:themeColor="text1"/>
                <w:sz w:val="16"/>
                <w:szCs w:val="16"/>
              </w:rPr>
            </w:pPr>
            <w:r w:rsidRPr="003E64A8">
              <w:rPr>
                <w:color w:val="000000" w:themeColor="text1"/>
                <w:sz w:val="16"/>
                <w:szCs w:val="16"/>
              </w:rPr>
              <w:t>лек</w:t>
            </w:r>
          </w:p>
        </w:tc>
        <w:tc>
          <w:tcPr>
            <w:tcW w:w="567" w:type="dxa"/>
          </w:tcPr>
          <w:p w:rsidR="00D252BB" w:rsidRPr="003E64A8" w:rsidRDefault="00D252BB" w:rsidP="003E64A8">
            <w:pPr>
              <w:widowControl/>
              <w:ind w:firstLine="0"/>
              <w:rPr>
                <w:color w:val="000000" w:themeColor="text1"/>
                <w:sz w:val="16"/>
                <w:szCs w:val="16"/>
              </w:rPr>
            </w:pPr>
            <w:r w:rsidRPr="003E64A8">
              <w:rPr>
                <w:color w:val="000000" w:themeColor="text1"/>
                <w:sz w:val="16"/>
                <w:szCs w:val="16"/>
              </w:rPr>
              <w:t>прак</w:t>
            </w:r>
          </w:p>
        </w:tc>
        <w:tc>
          <w:tcPr>
            <w:tcW w:w="567" w:type="dxa"/>
          </w:tcPr>
          <w:p w:rsidR="00D252BB" w:rsidRPr="003E64A8" w:rsidRDefault="00D252BB" w:rsidP="003E64A8">
            <w:pPr>
              <w:widowControl/>
              <w:ind w:firstLine="0"/>
              <w:rPr>
                <w:color w:val="000000" w:themeColor="text1"/>
                <w:sz w:val="16"/>
                <w:szCs w:val="16"/>
              </w:rPr>
            </w:pPr>
            <w:r w:rsidRPr="003E64A8">
              <w:rPr>
                <w:color w:val="000000" w:themeColor="text1"/>
                <w:sz w:val="16"/>
                <w:szCs w:val="16"/>
              </w:rPr>
              <w:t>лаб</w:t>
            </w:r>
          </w:p>
        </w:tc>
        <w:tc>
          <w:tcPr>
            <w:tcW w:w="567" w:type="dxa"/>
          </w:tcPr>
          <w:p w:rsidR="00D252BB" w:rsidRPr="003E64A8" w:rsidRDefault="00D252BB" w:rsidP="003E64A8">
            <w:pPr>
              <w:widowControl/>
              <w:ind w:firstLine="0"/>
              <w:rPr>
                <w:color w:val="000000" w:themeColor="text1"/>
                <w:sz w:val="16"/>
                <w:szCs w:val="16"/>
              </w:rPr>
            </w:pPr>
            <w:r w:rsidRPr="003E64A8">
              <w:rPr>
                <w:color w:val="000000" w:themeColor="text1"/>
                <w:sz w:val="16"/>
                <w:szCs w:val="16"/>
              </w:rPr>
              <w:t>ПА</w:t>
            </w:r>
          </w:p>
        </w:tc>
        <w:tc>
          <w:tcPr>
            <w:tcW w:w="567" w:type="dxa"/>
          </w:tcPr>
          <w:p w:rsidR="00D252BB" w:rsidRPr="003E64A8" w:rsidRDefault="00D252BB" w:rsidP="003E64A8">
            <w:pPr>
              <w:widowControl/>
              <w:ind w:firstLine="0"/>
              <w:rPr>
                <w:color w:val="000000" w:themeColor="text1"/>
                <w:sz w:val="16"/>
                <w:szCs w:val="16"/>
              </w:rPr>
            </w:pPr>
            <w:r w:rsidRPr="003E64A8">
              <w:rPr>
                <w:color w:val="000000" w:themeColor="text1"/>
                <w:sz w:val="16"/>
                <w:szCs w:val="16"/>
              </w:rPr>
              <w:t>КСР</w:t>
            </w:r>
          </w:p>
        </w:tc>
        <w:tc>
          <w:tcPr>
            <w:tcW w:w="601" w:type="dxa"/>
            <w:vMerge/>
          </w:tcPr>
          <w:p w:rsidR="00D252BB" w:rsidRPr="003E64A8" w:rsidRDefault="00D252BB" w:rsidP="003E64A8">
            <w:pPr>
              <w:widowControl/>
              <w:ind w:firstLine="0"/>
              <w:rPr>
                <w:color w:val="000000" w:themeColor="text1"/>
                <w:sz w:val="16"/>
                <w:szCs w:val="16"/>
              </w:rPr>
            </w:pPr>
          </w:p>
        </w:tc>
        <w:tc>
          <w:tcPr>
            <w:tcW w:w="992" w:type="dxa"/>
            <w:vMerge/>
          </w:tcPr>
          <w:p w:rsidR="00D252BB" w:rsidRPr="003E64A8" w:rsidRDefault="00D252BB" w:rsidP="003E64A8">
            <w:pPr>
              <w:widowControl/>
              <w:ind w:firstLine="0"/>
              <w:rPr>
                <w:color w:val="000000" w:themeColor="text1"/>
                <w:sz w:val="16"/>
                <w:szCs w:val="16"/>
              </w:rPr>
            </w:pPr>
          </w:p>
        </w:tc>
      </w:tr>
      <w:tr w:rsidR="00CC7773" w:rsidRPr="003E64A8" w:rsidTr="003E64A8">
        <w:trPr>
          <w:trHeight w:val="346"/>
        </w:trPr>
        <w:tc>
          <w:tcPr>
            <w:tcW w:w="1242" w:type="dxa"/>
            <w:vMerge w:val="restart"/>
          </w:tcPr>
          <w:p w:rsidR="00CC7773" w:rsidRPr="003E64A8" w:rsidRDefault="00CC7773" w:rsidP="00CC7773">
            <w:pPr>
              <w:widowControl/>
              <w:ind w:firstLine="0"/>
              <w:jc w:val="center"/>
              <w:rPr>
                <w:color w:val="000000" w:themeColor="text1"/>
                <w:sz w:val="16"/>
                <w:szCs w:val="16"/>
              </w:rPr>
            </w:pPr>
            <w:r>
              <w:rPr>
                <w:color w:val="000000" w:themeColor="text1"/>
                <w:sz w:val="16"/>
                <w:szCs w:val="16"/>
              </w:rPr>
              <w:t>Экономика</w:t>
            </w:r>
          </w:p>
        </w:tc>
        <w:tc>
          <w:tcPr>
            <w:tcW w:w="993" w:type="dxa"/>
          </w:tcPr>
          <w:p w:rsidR="00CC7773" w:rsidRPr="003E64A8" w:rsidRDefault="00CC7773" w:rsidP="003E64A8">
            <w:pPr>
              <w:widowControl/>
              <w:ind w:firstLine="0"/>
              <w:rPr>
                <w:color w:val="000000" w:themeColor="text1"/>
                <w:sz w:val="16"/>
                <w:szCs w:val="16"/>
              </w:rPr>
            </w:pPr>
            <w:r w:rsidRPr="003E64A8">
              <w:rPr>
                <w:color w:val="000000" w:themeColor="text1"/>
                <w:sz w:val="16"/>
                <w:szCs w:val="16"/>
              </w:rPr>
              <w:t>ОФО</w:t>
            </w:r>
          </w:p>
        </w:tc>
        <w:tc>
          <w:tcPr>
            <w:tcW w:w="708" w:type="dxa"/>
            <w:shd w:val="clear" w:color="auto" w:fill="auto"/>
          </w:tcPr>
          <w:p w:rsidR="00CC7773" w:rsidRPr="003E64A8" w:rsidRDefault="00CC7773" w:rsidP="003E64A8">
            <w:pPr>
              <w:widowControl/>
              <w:ind w:firstLine="0"/>
              <w:rPr>
                <w:color w:val="000000" w:themeColor="text1"/>
                <w:sz w:val="16"/>
                <w:szCs w:val="16"/>
              </w:rPr>
            </w:pPr>
            <w:r w:rsidRPr="003E64A8">
              <w:rPr>
                <w:color w:val="000000" w:themeColor="text1"/>
                <w:sz w:val="16"/>
                <w:szCs w:val="16"/>
              </w:rPr>
              <w:t>Бл1.Б</w:t>
            </w:r>
            <w:r>
              <w:rPr>
                <w:color w:val="000000" w:themeColor="text1"/>
                <w:sz w:val="16"/>
                <w:szCs w:val="16"/>
              </w:rPr>
              <w:t>2</w:t>
            </w:r>
          </w:p>
        </w:tc>
        <w:tc>
          <w:tcPr>
            <w:tcW w:w="851" w:type="dxa"/>
          </w:tcPr>
          <w:p w:rsidR="00CC7773" w:rsidRPr="003E64A8" w:rsidRDefault="00CC7773" w:rsidP="003E64A8">
            <w:pPr>
              <w:widowControl/>
              <w:ind w:firstLine="0"/>
              <w:jc w:val="center"/>
              <w:rPr>
                <w:color w:val="000000" w:themeColor="text1"/>
                <w:sz w:val="16"/>
                <w:szCs w:val="16"/>
              </w:rPr>
            </w:pPr>
            <w:r w:rsidRPr="003E64A8">
              <w:rPr>
                <w:color w:val="000000" w:themeColor="text1"/>
                <w:sz w:val="16"/>
                <w:szCs w:val="16"/>
              </w:rPr>
              <w:t>5</w:t>
            </w:r>
          </w:p>
        </w:tc>
        <w:tc>
          <w:tcPr>
            <w:tcW w:w="742" w:type="dxa"/>
            <w:shd w:val="clear" w:color="auto" w:fill="auto"/>
          </w:tcPr>
          <w:p w:rsidR="00CC7773" w:rsidRPr="003E64A8" w:rsidRDefault="00CC7773" w:rsidP="003E64A8">
            <w:pPr>
              <w:widowControl/>
              <w:ind w:firstLine="0"/>
              <w:jc w:val="center"/>
              <w:rPr>
                <w:color w:val="000000" w:themeColor="text1"/>
                <w:sz w:val="16"/>
                <w:szCs w:val="16"/>
              </w:rPr>
            </w:pPr>
            <w:r>
              <w:rPr>
                <w:color w:val="000000" w:themeColor="text1"/>
                <w:sz w:val="16"/>
                <w:szCs w:val="16"/>
              </w:rPr>
              <w:t>3</w:t>
            </w:r>
          </w:p>
        </w:tc>
        <w:tc>
          <w:tcPr>
            <w:tcW w:w="709" w:type="dxa"/>
            <w:shd w:val="clear" w:color="auto" w:fill="auto"/>
          </w:tcPr>
          <w:p w:rsidR="00CC7773" w:rsidRPr="003E64A8" w:rsidRDefault="00CC7773" w:rsidP="003E64A8">
            <w:pPr>
              <w:ind w:firstLine="0"/>
              <w:jc w:val="center"/>
              <w:rPr>
                <w:color w:val="000000" w:themeColor="text1"/>
                <w:sz w:val="16"/>
                <w:szCs w:val="16"/>
              </w:rPr>
            </w:pPr>
            <w:r>
              <w:rPr>
                <w:color w:val="000000" w:themeColor="text1"/>
                <w:sz w:val="16"/>
                <w:szCs w:val="16"/>
              </w:rPr>
              <w:t>108</w:t>
            </w:r>
          </w:p>
        </w:tc>
        <w:tc>
          <w:tcPr>
            <w:tcW w:w="567" w:type="dxa"/>
          </w:tcPr>
          <w:p w:rsidR="00CC7773" w:rsidRPr="003E64A8" w:rsidRDefault="00CC7773" w:rsidP="003E64A8">
            <w:pPr>
              <w:ind w:firstLine="0"/>
              <w:jc w:val="center"/>
              <w:rPr>
                <w:color w:val="000000" w:themeColor="text1"/>
                <w:sz w:val="16"/>
                <w:szCs w:val="16"/>
              </w:rPr>
            </w:pPr>
            <w:r w:rsidRPr="003E64A8">
              <w:rPr>
                <w:color w:val="000000" w:themeColor="text1"/>
                <w:sz w:val="16"/>
                <w:szCs w:val="16"/>
              </w:rPr>
              <w:t>34</w:t>
            </w:r>
          </w:p>
        </w:tc>
        <w:tc>
          <w:tcPr>
            <w:tcW w:w="567" w:type="dxa"/>
          </w:tcPr>
          <w:p w:rsidR="00CC7773" w:rsidRPr="003E64A8" w:rsidRDefault="00CC7773" w:rsidP="003E64A8">
            <w:pPr>
              <w:ind w:firstLine="0"/>
              <w:jc w:val="center"/>
              <w:rPr>
                <w:color w:val="000000" w:themeColor="text1"/>
                <w:sz w:val="16"/>
                <w:szCs w:val="16"/>
              </w:rPr>
            </w:pPr>
            <w:r w:rsidRPr="003E64A8">
              <w:rPr>
                <w:color w:val="000000" w:themeColor="text1"/>
                <w:sz w:val="16"/>
                <w:szCs w:val="16"/>
              </w:rPr>
              <w:t>17</w:t>
            </w:r>
          </w:p>
        </w:tc>
        <w:tc>
          <w:tcPr>
            <w:tcW w:w="567" w:type="dxa"/>
          </w:tcPr>
          <w:p w:rsidR="00CC7773" w:rsidRPr="003E64A8" w:rsidRDefault="00CC7773" w:rsidP="003E64A8">
            <w:pPr>
              <w:ind w:firstLine="0"/>
              <w:jc w:val="center"/>
              <w:rPr>
                <w:color w:val="000000" w:themeColor="text1"/>
                <w:sz w:val="16"/>
                <w:szCs w:val="16"/>
              </w:rPr>
            </w:pPr>
          </w:p>
        </w:tc>
        <w:tc>
          <w:tcPr>
            <w:tcW w:w="567" w:type="dxa"/>
          </w:tcPr>
          <w:p w:rsidR="00CC7773" w:rsidRPr="003E64A8" w:rsidRDefault="00CC7773" w:rsidP="003E64A8">
            <w:pPr>
              <w:ind w:firstLine="0"/>
              <w:jc w:val="center"/>
              <w:rPr>
                <w:color w:val="000000" w:themeColor="text1"/>
                <w:sz w:val="16"/>
                <w:szCs w:val="16"/>
              </w:rPr>
            </w:pPr>
            <w:r w:rsidRPr="003E64A8">
              <w:rPr>
                <w:color w:val="000000" w:themeColor="text1"/>
                <w:sz w:val="16"/>
                <w:szCs w:val="16"/>
              </w:rPr>
              <w:t>9</w:t>
            </w:r>
          </w:p>
        </w:tc>
        <w:tc>
          <w:tcPr>
            <w:tcW w:w="567" w:type="dxa"/>
          </w:tcPr>
          <w:p w:rsidR="00CC7773" w:rsidRPr="003E64A8" w:rsidRDefault="00CC7773" w:rsidP="003E64A8">
            <w:pPr>
              <w:ind w:firstLine="0"/>
              <w:jc w:val="center"/>
              <w:rPr>
                <w:color w:val="000000" w:themeColor="text1"/>
                <w:sz w:val="16"/>
                <w:szCs w:val="16"/>
              </w:rPr>
            </w:pPr>
          </w:p>
        </w:tc>
        <w:tc>
          <w:tcPr>
            <w:tcW w:w="601" w:type="dxa"/>
          </w:tcPr>
          <w:p w:rsidR="00CC7773" w:rsidRPr="003E64A8" w:rsidRDefault="00CC7773" w:rsidP="003E64A8">
            <w:pPr>
              <w:ind w:firstLine="0"/>
              <w:jc w:val="center"/>
              <w:rPr>
                <w:color w:val="000000" w:themeColor="text1"/>
                <w:sz w:val="16"/>
                <w:szCs w:val="16"/>
              </w:rPr>
            </w:pPr>
            <w:r>
              <w:rPr>
                <w:color w:val="000000" w:themeColor="text1"/>
                <w:sz w:val="16"/>
                <w:szCs w:val="16"/>
              </w:rPr>
              <w:t>48</w:t>
            </w:r>
          </w:p>
        </w:tc>
        <w:tc>
          <w:tcPr>
            <w:tcW w:w="992" w:type="dxa"/>
          </w:tcPr>
          <w:p w:rsidR="00CC7773" w:rsidRPr="003E64A8" w:rsidRDefault="00CC7773" w:rsidP="003E64A8">
            <w:pPr>
              <w:ind w:firstLine="0"/>
              <w:jc w:val="center"/>
              <w:rPr>
                <w:color w:val="000000" w:themeColor="text1"/>
                <w:sz w:val="16"/>
                <w:szCs w:val="16"/>
              </w:rPr>
            </w:pPr>
            <w:r w:rsidRPr="003E64A8">
              <w:rPr>
                <w:color w:val="000000" w:themeColor="text1"/>
                <w:sz w:val="16"/>
                <w:szCs w:val="16"/>
              </w:rPr>
              <w:t>Э</w:t>
            </w:r>
          </w:p>
        </w:tc>
      </w:tr>
      <w:tr w:rsidR="00CC7773" w:rsidRPr="003E64A8" w:rsidTr="003E64A8">
        <w:trPr>
          <w:trHeight w:val="346"/>
        </w:trPr>
        <w:tc>
          <w:tcPr>
            <w:tcW w:w="1242" w:type="dxa"/>
            <w:vMerge/>
          </w:tcPr>
          <w:p w:rsidR="00CC7773" w:rsidRPr="003E64A8" w:rsidRDefault="00CC7773" w:rsidP="003E64A8">
            <w:pPr>
              <w:widowControl/>
              <w:ind w:firstLine="0"/>
              <w:rPr>
                <w:color w:val="000000" w:themeColor="text1"/>
                <w:sz w:val="16"/>
                <w:szCs w:val="16"/>
              </w:rPr>
            </w:pPr>
          </w:p>
        </w:tc>
        <w:tc>
          <w:tcPr>
            <w:tcW w:w="993" w:type="dxa"/>
          </w:tcPr>
          <w:p w:rsidR="00CC7773" w:rsidRPr="003E64A8" w:rsidRDefault="00CC7773" w:rsidP="003E64A8">
            <w:pPr>
              <w:widowControl/>
              <w:ind w:firstLine="0"/>
              <w:rPr>
                <w:color w:val="000000" w:themeColor="text1"/>
                <w:sz w:val="16"/>
                <w:szCs w:val="16"/>
              </w:rPr>
            </w:pPr>
            <w:r w:rsidRPr="003E64A8">
              <w:rPr>
                <w:color w:val="000000" w:themeColor="text1"/>
                <w:sz w:val="16"/>
                <w:szCs w:val="16"/>
              </w:rPr>
              <w:t>О</w:t>
            </w:r>
            <w:r>
              <w:rPr>
                <w:color w:val="000000" w:themeColor="text1"/>
                <w:sz w:val="16"/>
                <w:szCs w:val="16"/>
              </w:rPr>
              <w:t>З</w:t>
            </w:r>
            <w:r w:rsidRPr="003E64A8">
              <w:rPr>
                <w:color w:val="000000" w:themeColor="text1"/>
                <w:sz w:val="16"/>
                <w:szCs w:val="16"/>
              </w:rPr>
              <w:t>ФО</w:t>
            </w:r>
          </w:p>
        </w:tc>
        <w:tc>
          <w:tcPr>
            <w:tcW w:w="708" w:type="dxa"/>
            <w:shd w:val="clear" w:color="auto" w:fill="auto"/>
          </w:tcPr>
          <w:p w:rsidR="00CC7773" w:rsidRPr="003E64A8" w:rsidRDefault="00CC7773" w:rsidP="003E64A8">
            <w:pPr>
              <w:widowControl/>
              <w:ind w:firstLine="0"/>
              <w:rPr>
                <w:color w:val="000000" w:themeColor="text1"/>
                <w:sz w:val="16"/>
                <w:szCs w:val="16"/>
              </w:rPr>
            </w:pPr>
            <w:r w:rsidRPr="003E64A8">
              <w:rPr>
                <w:color w:val="000000" w:themeColor="text1"/>
                <w:sz w:val="16"/>
                <w:szCs w:val="16"/>
              </w:rPr>
              <w:t>Бл1.Б</w:t>
            </w:r>
            <w:r>
              <w:rPr>
                <w:color w:val="000000" w:themeColor="text1"/>
                <w:sz w:val="16"/>
                <w:szCs w:val="16"/>
              </w:rPr>
              <w:t>2</w:t>
            </w:r>
          </w:p>
        </w:tc>
        <w:tc>
          <w:tcPr>
            <w:tcW w:w="851" w:type="dxa"/>
          </w:tcPr>
          <w:p w:rsidR="00CC7773" w:rsidRPr="003E64A8" w:rsidRDefault="00CC7773" w:rsidP="003E64A8">
            <w:pPr>
              <w:widowControl/>
              <w:ind w:firstLine="0"/>
              <w:jc w:val="center"/>
              <w:rPr>
                <w:color w:val="000000" w:themeColor="text1"/>
                <w:sz w:val="16"/>
                <w:szCs w:val="16"/>
              </w:rPr>
            </w:pPr>
            <w:r>
              <w:rPr>
                <w:color w:val="000000" w:themeColor="text1"/>
                <w:sz w:val="16"/>
                <w:szCs w:val="16"/>
              </w:rPr>
              <w:t>3</w:t>
            </w:r>
          </w:p>
        </w:tc>
        <w:tc>
          <w:tcPr>
            <w:tcW w:w="742" w:type="dxa"/>
            <w:shd w:val="clear" w:color="auto" w:fill="auto"/>
          </w:tcPr>
          <w:p w:rsidR="00CC7773" w:rsidRPr="003E64A8" w:rsidRDefault="00CC7773" w:rsidP="003E64A8">
            <w:pPr>
              <w:widowControl/>
              <w:ind w:firstLine="0"/>
              <w:jc w:val="center"/>
              <w:rPr>
                <w:color w:val="000000" w:themeColor="text1"/>
                <w:sz w:val="16"/>
                <w:szCs w:val="16"/>
              </w:rPr>
            </w:pPr>
            <w:r w:rsidRPr="003E64A8">
              <w:rPr>
                <w:color w:val="000000" w:themeColor="text1"/>
                <w:sz w:val="16"/>
                <w:szCs w:val="16"/>
              </w:rPr>
              <w:t>4</w:t>
            </w:r>
          </w:p>
        </w:tc>
        <w:tc>
          <w:tcPr>
            <w:tcW w:w="709" w:type="dxa"/>
            <w:shd w:val="clear" w:color="auto" w:fill="auto"/>
          </w:tcPr>
          <w:p w:rsidR="00CC7773" w:rsidRPr="003E64A8" w:rsidRDefault="00CC7773" w:rsidP="003E64A8">
            <w:pPr>
              <w:ind w:firstLine="0"/>
              <w:jc w:val="center"/>
              <w:rPr>
                <w:color w:val="000000" w:themeColor="text1"/>
                <w:sz w:val="16"/>
                <w:szCs w:val="16"/>
              </w:rPr>
            </w:pPr>
            <w:r>
              <w:rPr>
                <w:color w:val="000000" w:themeColor="text1"/>
                <w:sz w:val="16"/>
                <w:szCs w:val="16"/>
              </w:rPr>
              <w:t>108</w:t>
            </w:r>
          </w:p>
        </w:tc>
        <w:tc>
          <w:tcPr>
            <w:tcW w:w="567" w:type="dxa"/>
          </w:tcPr>
          <w:p w:rsidR="00CC7773" w:rsidRPr="003E64A8" w:rsidRDefault="00CC7773" w:rsidP="003E64A8">
            <w:pPr>
              <w:ind w:firstLine="0"/>
              <w:jc w:val="center"/>
              <w:rPr>
                <w:color w:val="000000" w:themeColor="text1"/>
                <w:sz w:val="16"/>
                <w:szCs w:val="16"/>
              </w:rPr>
            </w:pPr>
            <w:r>
              <w:rPr>
                <w:color w:val="000000" w:themeColor="text1"/>
                <w:sz w:val="16"/>
                <w:szCs w:val="16"/>
              </w:rPr>
              <w:t>4</w:t>
            </w:r>
          </w:p>
        </w:tc>
        <w:tc>
          <w:tcPr>
            <w:tcW w:w="567" w:type="dxa"/>
          </w:tcPr>
          <w:p w:rsidR="00CC7773" w:rsidRPr="003E64A8" w:rsidRDefault="00CC7773" w:rsidP="003E64A8">
            <w:pPr>
              <w:ind w:firstLine="0"/>
              <w:jc w:val="center"/>
              <w:rPr>
                <w:color w:val="000000" w:themeColor="text1"/>
                <w:sz w:val="16"/>
                <w:szCs w:val="16"/>
              </w:rPr>
            </w:pPr>
            <w:r w:rsidRPr="003E64A8">
              <w:rPr>
                <w:color w:val="000000" w:themeColor="text1"/>
                <w:sz w:val="16"/>
                <w:szCs w:val="16"/>
              </w:rPr>
              <w:t>1</w:t>
            </w:r>
            <w:r>
              <w:rPr>
                <w:color w:val="000000" w:themeColor="text1"/>
                <w:sz w:val="16"/>
                <w:szCs w:val="16"/>
              </w:rPr>
              <w:t>2</w:t>
            </w:r>
          </w:p>
        </w:tc>
        <w:tc>
          <w:tcPr>
            <w:tcW w:w="567" w:type="dxa"/>
          </w:tcPr>
          <w:p w:rsidR="00CC7773" w:rsidRPr="003E64A8" w:rsidRDefault="00CC7773" w:rsidP="003E64A8">
            <w:pPr>
              <w:ind w:firstLine="0"/>
              <w:jc w:val="center"/>
              <w:rPr>
                <w:color w:val="000000" w:themeColor="text1"/>
                <w:sz w:val="16"/>
                <w:szCs w:val="16"/>
              </w:rPr>
            </w:pPr>
          </w:p>
        </w:tc>
        <w:tc>
          <w:tcPr>
            <w:tcW w:w="567" w:type="dxa"/>
          </w:tcPr>
          <w:p w:rsidR="00CC7773" w:rsidRPr="003E64A8" w:rsidRDefault="00CC7773" w:rsidP="003E64A8">
            <w:pPr>
              <w:ind w:firstLine="0"/>
              <w:jc w:val="center"/>
              <w:rPr>
                <w:color w:val="000000" w:themeColor="text1"/>
                <w:sz w:val="16"/>
                <w:szCs w:val="16"/>
              </w:rPr>
            </w:pPr>
            <w:r w:rsidRPr="003E64A8">
              <w:rPr>
                <w:color w:val="000000" w:themeColor="text1"/>
                <w:sz w:val="16"/>
                <w:szCs w:val="16"/>
              </w:rPr>
              <w:t>9</w:t>
            </w:r>
          </w:p>
        </w:tc>
        <w:tc>
          <w:tcPr>
            <w:tcW w:w="567" w:type="dxa"/>
          </w:tcPr>
          <w:p w:rsidR="00CC7773" w:rsidRPr="003E64A8" w:rsidRDefault="00CC7773" w:rsidP="003E64A8">
            <w:pPr>
              <w:ind w:firstLine="0"/>
              <w:jc w:val="center"/>
              <w:rPr>
                <w:color w:val="000000" w:themeColor="text1"/>
                <w:sz w:val="16"/>
                <w:szCs w:val="16"/>
              </w:rPr>
            </w:pPr>
          </w:p>
        </w:tc>
        <w:tc>
          <w:tcPr>
            <w:tcW w:w="601" w:type="dxa"/>
          </w:tcPr>
          <w:p w:rsidR="00CC7773" w:rsidRPr="003E64A8" w:rsidRDefault="00CC7773" w:rsidP="003E64A8">
            <w:pPr>
              <w:ind w:firstLine="0"/>
              <w:jc w:val="center"/>
              <w:rPr>
                <w:color w:val="000000" w:themeColor="text1"/>
                <w:sz w:val="16"/>
                <w:szCs w:val="16"/>
              </w:rPr>
            </w:pPr>
            <w:r w:rsidRPr="003E64A8">
              <w:rPr>
                <w:color w:val="000000" w:themeColor="text1"/>
                <w:sz w:val="16"/>
                <w:szCs w:val="16"/>
              </w:rPr>
              <w:t>8</w:t>
            </w:r>
            <w:r>
              <w:rPr>
                <w:color w:val="000000" w:themeColor="text1"/>
                <w:sz w:val="16"/>
                <w:szCs w:val="16"/>
              </w:rPr>
              <w:t>3</w:t>
            </w:r>
          </w:p>
        </w:tc>
        <w:tc>
          <w:tcPr>
            <w:tcW w:w="992" w:type="dxa"/>
          </w:tcPr>
          <w:p w:rsidR="00CC7773" w:rsidRPr="003E64A8" w:rsidRDefault="00CC7773" w:rsidP="003E64A8">
            <w:pPr>
              <w:ind w:firstLine="0"/>
              <w:jc w:val="center"/>
              <w:rPr>
                <w:color w:val="000000" w:themeColor="text1"/>
                <w:sz w:val="16"/>
                <w:szCs w:val="16"/>
              </w:rPr>
            </w:pPr>
            <w:r w:rsidRPr="003E64A8">
              <w:rPr>
                <w:color w:val="000000" w:themeColor="text1"/>
                <w:sz w:val="16"/>
                <w:szCs w:val="16"/>
              </w:rPr>
              <w:t>Э</w:t>
            </w:r>
          </w:p>
        </w:tc>
      </w:tr>
      <w:tr w:rsidR="00CC7773" w:rsidRPr="003E64A8" w:rsidTr="003E64A8">
        <w:trPr>
          <w:trHeight w:val="346"/>
        </w:trPr>
        <w:tc>
          <w:tcPr>
            <w:tcW w:w="1242" w:type="dxa"/>
            <w:vMerge/>
          </w:tcPr>
          <w:p w:rsidR="00CC7773" w:rsidRPr="003E64A8" w:rsidRDefault="00CC7773" w:rsidP="003E64A8">
            <w:pPr>
              <w:widowControl/>
              <w:ind w:firstLine="0"/>
              <w:rPr>
                <w:color w:val="000000" w:themeColor="text1"/>
                <w:sz w:val="16"/>
                <w:szCs w:val="16"/>
              </w:rPr>
            </w:pPr>
          </w:p>
        </w:tc>
        <w:tc>
          <w:tcPr>
            <w:tcW w:w="993" w:type="dxa"/>
          </w:tcPr>
          <w:p w:rsidR="00CC7773" w:rsidRPr="003E64A8" w:rsidRDefault="00CC7773" w:rsidP="003E64A8">
            <w:pPr>
              <w:ind w:firstLine="0"/>
              <w:rPr>
                <w:color w:val="000000" w:themeColor="text1"/>
                <w:sz w:val="16"/>
                <w:szCs w:val="16"/>
              </w:rPr>
            </w:pPr>
            <w:r>
              <w:rPr>
                <w:color w:val="000000" w:themeColor="text1"/>
                <w:sz w:val="16"/>
                <w:szCs w:val="16"/>
              </w:rPr>
              <w:t>З</w:t>
            </w:r>
            <w:r w:rsidRPr="003E64A8">
              <w:rPr>
                <w:color w:val="000000" w:themeColor="text1"/>
                <w:sz w:val="16"/>
                <w:szCs w:val="16"/>
              </w:rPr>
              <w:t>ФО</w:t>
            </w:r>
          </w:p>
        </w:tc>
        <w:tc>
          <w:tcPr>
            <w:tcW w:w="708" w:type="dxa"/>
            <w:shd w:val="clear" w:color="auto" w:fill="auto"/>
          </w:tcPr>
          <w:p w:rsidR="00CC7773" w:rsidRPr="003E64A8" w:rsidRDefault="00CC7773" w:rsidP="003E64A8">
            <w:pPr>
              <w:widowControl/>
              <w:ind w:firstLine="0"/>
              <w:rPr>
                <w:color w:val="000000" w:themeColor="text1"/>
                <w:sz w:val="16"/>
                <w:szCs w:val="16"/>
              </w:rPr>
            </w:pPr>
            <w:r w:rsidRPr="003E64A8">
              <w:rPr>
                <w:color w:val="000000" w:themeColor="text1"/>
                <w:sz w:val="16"/>
                <w:szCs w:val="16"/>
              </w:rPr>
              <w:t>Бл1.Б</w:t>
            </w:r>
            <w:r>
              <w:rPr>
                <w:color w:val="000000" w:themeColor="text1"/>
                <w:sz w:val="16"/>
                <w:szCs w:val="16"/>
              </w:rPr>
              <w:t>2</w:t>
            </w:r>
          </w:p>
        </w:tc>
        <w:tc>
          <w:tcPr>
            <w:tcW w:w="851" w:type="dxa"/>
          </w:tcPr>
          <w:p w:rsidR="00CC7773" w:rsidRPr="003E64A8" w:rsidRDefault="00CC7773" w:rsidP="003E64A8">
            <w:pPr>
              <w:widowControl/>
              <w:ind w:firstLine="0"/>
              <w:jc w:val="center"/>
              <w:rPr>
                <w:color w:val="000000" w:themeColor="text1"/>
                <w:sz w:val="16"/>
                <w:szCs w:val="16"/>
              </w:rPr>
            </w:pPr>
            <w:r>
              <w:rPr>
                <w:color w:val="000000" w:themeColor="text1"/>
                <w:sz w:val="16"/>
                <w:szCs w:val="16"/>
              </w:rPr>
              <w:t>3</w:t>
            </w:r>
          </w:p>
        </w:tc>
        <w:tc>
          <w:tcPr>
            <w:tcW w:w="742" w:type="dxa"/>
            <w:shd w:val="clear" w:color="auto" w:fill="auto"/>
          </w:tcPr>
          <w:p w:rsidR="00CC7773" w:rsidRPr="003E64A8" w:rsidRDefault="00CC7773" w:rsidP="003E64A8">
            <w:pPr>
              <w:widowControl/>
              <w:ind w:firstLine="0"/>
              <w:jc w:val="center"/>
              <w:rPr>
                <w:color w:val="000000" w:themeColor="text1"/>
                <w:sz w:val="16"/>
                <w:szCs w:val="16"/>
              </w:rPr>
            </w:pPr>
            <w:r w:rsidRPr="003E64A8">
              <w:rPr>
                <w:color w:val="000000" w:themeColor="text1"/>
                <w:sz w:val="16"/>
                <w:szCs w:val="16"/>
              </w:rPr>
              <w:t>4</w:t>
            </w:r>
          </w:p>
        </w:tc>
        <w:tc>
          <w:tcPr>
            <w:tcW w:w="709" w:type="dxa"/>
            <w:shd w:val="clear" w:color="auto" w:fill="auto"/>
          </w:tcPr>
          <w:p w:rsidR="00CC7773" w:rsidRPr="003E64A8" w:rsidRDefault="00CC7773" w:rsidP="003E64A8">
            <w:pPr>
              <w:ind w:firstLine="0"/>
              <w:jc w:val="center"/>
              <w:rPr>
                <w:color w:val="000000" w:themeColor="text1"/>
                <w:sz w:val="16"/>
                <w:szCs w:val="16"/>
              </w:rPr>
            </w:pPr>
            <w:r>
              <w:rPr>
                <w:color w:val="000000" w:themeColor="text1"/>
                <w:sz w:val="16"/>
                <w:szCs w:val="16"/>
              </w:rPr>
              <w:t>108</w:t>
            </w:r>
          </w:p>
        </w:tc>
        <w:tc>
          <w:tcPr>
            <w:tcW w:w="567" w:type="dxa"/>
          </w:tcPr>
          <w:p w:rsidR="00CC7773" w:rsidRPr="003E64A8" w:rsidRDefault="00CC7773" w:rsidP="003E64A8">
            <w:pPr>
              <w:ind w:firstLine="0"/>
              <w:jc w:val="center"/>
              <w:rPr>
                <w:color w:val="000000" w:themeColor="text1"/>
                <w:sz w:val="16"/>
                <w:szCs w:val="16"/>
              </w:rPr>
            </w:pPr>
            <w:r>
              <w:rPr>
                <w:color w:val="000000" w:themeColor="text1"/>
                <w:sz w:val="16"/>
                <w:szCs w:val="16"/>
              </w:rPr>
              <w:t>8</w:t>
            </w:r>
          </w:p>
        </w:tc>
        <w:tc>
          <w:tcPr>
            <w:tcW w:w="567" w:type="dxa"/>
          </w:tcPr>
          <w:p w:rsidR="00CC7773" w:rsidRPr="003E64A8" w:rsidRDefault="00CC7773" w:rsidP="003E64A8">
            <w:pPr>
              <w:ind w:firstLine="0"/>
              <w:jc w:val="center"/>
              <w:rPr>
                <w:color w:val="000000" w:themeColor="text1"/>
                <w:sz w:val="16"/>
                <w:szCs w:val="16"/>
              </w:rPr>
            </w:pPr>
            <w:r>
              <w:rPr>
                <w:color w:val="000000" w:themeColor="text1"/>
                <w:sz w:val="16"/>
                <w:szCs w:val="16"/>
              </w:rPr>
              <w:t>6</w:t>
            </w:r>
          </w:p>
        </w:tc>
        <w:tc>
          <w:tcPr>
            <w:tcW w:w="567" w:type="dxa"/>
          </w:tcPr>
          <w:p w:rsidR="00CC7773" w:rsidRPr="003E64A8" w:rsidRDefault="00CC7773" w:rsidP="003E64A8">
            <w:pPr>
              <w:ind w:firstLine="0"/>
              <w:jc w:val="center"/>
              <w:rPr>
                <w:color w:val="000000" w:themeColor="text1"/>
                <w:sz w:val="16"/>
                <w:szCs w:val="16"/>
              </w:rPr>
            </w:pPr>
          </w:p>
        </w:tc>
        <w:tc>
          <w:tcPr>
            <w:tcW w:w="567" w:type="dxa"/>
          </w:tcPr>
          <w:p w:rsidR="00CC7773" w:rsidRPr="003E64A8" w:rsidRDefault="00CC7773" w:rsidP="003E64A8">
            <w:pPr>
              <w:ind w:firstLine="0"/>
              <w:jc w:val="center"/>
              <w:rPr>
                <w:color w:val="000000" w:themeColor="text1"/>
                <w:sz w:val="16"/>
                <w:szCs w:val="16"/>
              </w:rPr>
            </w:pPr>
            <w:r w:rsidRPr="003E64A8">
              <w:rPr>
                <w:color w:val="000000" w:themeColor="text1"/>
                <w:sz w:val="16"/>
                <w:szCs w:val="16"/>
              </w:rPr>
              <w:t>9</w:t>
            </w:r>
          </w:p>
        </w:tc>
        <w:tc>
          <w:tcPr>
            <w:tcW w:w="567" w:type="dxa"/>
          </w:tcPr>
          <w:p w:rsidR="00CC7773" w:rsidRPr="003E64A8" w:rsidRDefault="00CC7773" w:rsidP="003E64A8">
            <w:pPr>
              <w:ind w:firstLine="0"/>
              <w:jc w:val="center"/>
              <w:rPr>
                <w:color w:val="000000" w:themeColor="text1"/>
                <w:sz w:val="16"/>
                <w:szCs w:val="16"/>
              </w:rPr>
            </w:pPr>
          </w:p>
        </w:tc>
        <w:tc>
          <w:tcPr>
            <w:tcW w:w="601" w:type="dxa"/>
          </w:tcPr>
          <w:p w:rsidR="00CC7773" w:rsidRPr="003E64A8" w:rsidRDefault="00CC7773" w:rsidP="003E64A8">
            <w:pPr>
              <w:ind w:firstLine="0"/>
              <w:jc w:val="center"/>
              <w:rPr>
                <w:color w:val="000000" w:themeColor="text1"/>
                <w:sz w:val="16"/>
                <w:szCs w:val="16"/>
              </w:rPr>
            </w:pPr>
            <w:r w:rsidRPr="003E64A8">
              <w:rPr>
                <w:color w:val="000000" w:themeColor="text1"/>
                <w:sz w:val="16"/>
                <w:szCs w:val="16"/>
              </w:rPr>
              <w:t>8</w:t>
            </w:r>
            <w:r>
              <w:rPr>
                <w:color w:val="000000" w:themeColor="text1"/>
                <w:sz w:val="16"/>
                <w:szCs w:val="16"/>
              </w:rPr>
              <w:t>5</w:t>
            </w:r>
          </w:p>
        </w:tc>
        <w:tc>
          <w:tcPr>
            <w:tcW w:w="992" w:type="dxa"/>
          </w:tcPr>
          <w:p w:rsidR="00CC7773" w:rsidRPr="003E64A8" w:rsidRDefault="00CC7773" w:rsidP="003E64A8">
            <w:pPr>
              <w:ind w:firstLine="0"/>
              <w:jc w:val="center"/>
              <w:rPr>
                <w:color w:val="000000" w:themeColor="text1"/>
                <w:sz w:val="16"/>
                <w:szCs w:val="16"/>
              </w:rPr>
            </w:pPr>
            <w:r w:rsidRPr="003E64A8">
              <w:rPr>
                <w:color w:val="000000" w:themeColor="text1"/>
                <w:sz w:val="16"/>
                <w:szCs w:val="16"/>
              </w:rPr>
              <w:t>Э</w:t>
            </w:r>
          </w:p>
        </w:tc>
      </w:tr>
    </w:tbl>
    <w:p w:rsidR="006E66A7" w:rsidRDefault="006E66A7" w:rsidP="00DB42B6">
      <w:pPr>
        <w:ind w:firstLine="709"/>
        <w:rPr>
          <w:i/>
          <w:color w:val="808080"/>
          <w:sz w:val="20"/>
          <w:szCs w:val="20"/>
        </w:rPr>
      </w:pPr>
    </w:p>
    <w:p w:rsidR="00817055" w:rsidRPr="00DB42B6" w:rsidRDefault="00817055" w:rsidP="00DB42B6">
      <w:pPr>
        <w:ind w:firstLine="709"/>
        <w:rPr>
          <w:i/>
          <w:color w:val="808080"/>
          <w:sz w:val="20"/>
          <w:szCs w:val="20"/>
        </w:rPr>
      </w:pPr>
    </w:p>
    <w:p w:rsidR="00161E87" w:rsidRPr="00E57B74" w:rsidRDefault="00756818" w:rsidP="00DB42B6">
      <w:pPr>
        <w:pStyle w:val="1"/>
      </w:pPr>
      <w:bookmarkStart w:id="4" w:name="_Toc454982499"/>
      <w:r w:rsidRPr="00E57B74">
        <w:t>5 Структура и содержание дисциплины</w:t>
      </w:r>
      <w:bookmarkEnd w:id="4"/>
    </w:p>
    <w:p w:rsidR="00161E87" w:rsidRPr="00E57B74" w:rsidRDefault="00161E87" w:rsidP="00DB42B6">
      <w:pPr>
        <w:pStyle w:val="4"/>
      </w:pPr>
      <w:r w:rsidRPr="00E57B74">
        <w:t>5.1 Структура дисциплины</w:t>
      </w:r>
    </w:p>
    <w:p w:rsidR="009715A4" w:rsidRDefault="009715A4" w:rsidP="00472794">
      <w:pPr>
        <w:ind w:firstLine="709"/>
      </w:pPr>
      <w:r>
        <w:t>Тематический план</w:t>
      </w:r>
      <w:r w:rsidR="003B6127">
        <w:t>,</w:t>
      </w:r>
      <w:r>
        <w:t xml:space="preserve"> отражающий содержание дисциплины (перечень разделов и тем)</w:t>
      </w:r>
      <w:r w:rsidR="003B6127">
        <w:t>, структурирован</w:t>
      </w:r>
      <w:r>
        <w:t xml:space="preserve">ное  </w:t>
      </w:r>
      <w:r w:rsidR="003B6127">
        <w:t>по видам учебных занятий с указанием их объемов в соответствии с учебным планом, приведен</w:t>
      </w:r>
      <w:r w:rsidRPr="00A83A8B">
        <w:t xml:space="preserve"> в таблице 4</w:t>
      </w:r>
      <w:r w:rsidR="003B6127">
        <w:t>.</w:t>
      </w:r>
    </w:p>
    <w:p w:rsidR="00304AD4" w:rsidRDefault="00304AD4" w:rsidP="00DB42B6">
      <w:pPr>
        <w:spacing w:line="360" w:lineRule="auto"/>
        <w:ind w:firstLine="0"/>
      </w:pPr>
    </w:p>
    <w:p w:rsidR="00AD4DF3" w:rsidRPr="00A83A8B" w:rsidRDefault="00AD4DF3" w:rsidP="00DB42B6">
      <w:pPr>
        <w:spacing w:line="360" w:lineRule="auto"/>
        <w:ind w:firstLine="0"/>
      </w:pPr>
      <w:r w:rsidRPr="00A83A8B">
        <w:t>Таблица</w:t>
      </w:r>
      <w:r w:rsidR="00F228AB" w:rsidRPr="00A83A8B">
        <w:t xml:space="preserve"> 4</w:t>
      </w:r>
      <w:r w:rsidRPr="00A83A8B">
        <w:t xml:space="preserve"> – Структура дисциплины</w:t>
      </w:r>
      <w:r w:rsidR="00CC7773">
        <w:t xml:space="preserve"> ОФО</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976"/>
        <w:gridCol w:w="2552"/>
        <w:gridCol w:w="992"/>
        <w:gridCol w:w="1701"/>
        <w:gridCol w:w="992"/>
      </w:tblGrid>
      <w:tr w:rsidR="008E7C80" w:rsidRPr="00DD1CC3" w:rsidTr="00CC7773">
        <w:trPr>
          <w:cantSplit/>
          <w:tblHeader/>
        </w:trPr>
        <w:tc>
          <w:tcPr>
            <w:tcW w:w="426" w:type="dxa"/>
            <w:vAlign w:val="center"/>
          </w:tcPr>
          <w:p w:rsidR="008E7C80" w:rsidRPr="00DD1CC3" w:rsidRDefault="008E7C80" w:rsidP="0063138E">
            <w:pPr>
              <w:widowControl/>
              <w:ind w:firstLine="0"/>
              <w:jc w:val="center"/>
              <w:rPr>
                <w:sz w:val="20"/>
                <w:szCs w:val="20"/>
              </w:rPr>
            </w:pPr>
            <w:r w:rsidRPr="00DD1CC3">
              <w:rPr>
                <w:sz w:val="20"/>
                <w:szCs w:val="20"/>
              </w:rPr>
              <w:t>№</w:t>
            </w:r>
          </w:p>
        </w:tc>
        <w:tc>
          <w:tcPr>
            <w:tcW w:w="2976" w:type="dxa"/>
            <w:vAlign w:val="center"/>
          </w:tcPr>
          <w:p w:rsidR="008E7C80" w:rsidRPr="00DD1CC3" w:rsidRDefault="008E7C80" w:rsidP="0063138E">
            <w:pPr>
              <w:widowControl/>
              <w:ind w:firstLine="0"/>
              <w:jc w:val="center"/>
              <w:rPr>
                <w:sz w:val="20"/>
                <w:szCs w:val="20"/>
              </w:rPr>
            </w:pPr>
            <w:r w:rsidRPr="00DD1CC3">
              <w:rPr>
                <w:rFonts w:eastAsia="Calibri"/>
                <w:sz w:val="20"/>
                <w:szCs w:val="20"/>
              </w:rPr>
              <w:t>Название темы</w:t>
            </w:r>
          </w:p>
        </w:tc>
        <w:tc>
          <w:tcPr>
            <w:tcW w:w="2552" w:type="dxa"/>
            <w:shd w:val="clear" w:color="auto" w:fill="auto"/>
            <w:vAlign w:val="center"/>
          </w:tcPr>
          <w:p w:rsidR="008E7C80" w:rsidRPr="00CC7773" w:rsidRDefault="008E7C80" w:rsidP="0063138E">
            <w:pPr>
              <w:widowControl/>
              <w:ind w:firstLine="0"/>
              <w:jc w:val="center"/>
              <w:rPr>
                <w:rFonts w:eastAsia="Calibri"/>
                <w:sz w:val="20"/>
                <w:szCs w:val="20"/>
              </w:rPr>
            </w:pPr>
            <w:r w:rsidRPr="00CC7773">
              <w:rPr>
                <w:sz w:val="20"/>
                <w:szCs w:val="20"/>
              </w:rPr>
              <w:t>Вид занятия</w:t>
            </w:r>
          </w:p>
        </w:tc>
        <w:tc>
          <w:tcPr>
            <w:tcW w:w="992" w:type="dxa"/>
            <w:shd w:val="clear" w:color="auto" w:fill="auto"/>
            <w:vAlign w:val="center"/>
          </w:tcPr>
          <w:p w:rsidR="008E7C80" w:rsidRPr="00DD1CC3" w:rsidRDefault="008E7C80" w:rsidP="0063138E">
            <w:pPr>
              <w:widowControl/>
              <w:ind w:firstLine="0"/>
              <w:jc w:val="center"/>
              <w:rPr>
                <w:rFonts w:eastAsia="Calibri"/>
                <w:sz w:val="20"/>
                <w:szCs w:val="20"/>
              </w:rPr>
            </w:pPr>
            <w:r w:rsidRPr="00DD1CC3">
              <w:rPr>
                <w:rFonts w:eastAsia="Calibri"/>
                <w:sz w:val="20"/>
                <w:szCs w:val="20"/>
              </w:rPr>
              <w:t>Объем час</w:t>
            </w:r>
          </w:p>
        </w:tc>
        <w:tc>
          <w:tcPr>
            <w:tcW w:w="1701" w:type="dxa"/>
            <w:shd w:val="clear" w:color="auto" w:fill="auto"/>
            <w:vAlign w:val="center"/>
          </w:tcPr>
          <w:p w:rsidR="008E7C80" w:rsidRPr="00DD1CC3" w:rsidRDefault="008E7C80" w:rsidP="0063138E">
            <w:pPr>
              <w:widowControl/>
              <w:ind w:firstLine="0"/>
              <w:jc w:val="center"/>
              <w:rPr>
                <w:rFonts w:eastAsia="Calibri"/>
                <w:sz w:val="20"/>
                <w:szCs w:val="20"/>
              </w:rPr>
            </w:pPr>
            <w:r w:rsidRPr="00DD1CC3">
              <w:rPr>
                <w:rFonts w:eastAsia="Calibri"/>
                <w:sz w:val="20"/>
                <w:szCs w:val="20"/>
              </w:rPr>
              <w:t>Кол-во часов в интерактивной и</w:t>
            </w:r>
          </w:p>
          <w:p w:rsidR="008E7C80" w:rsidRPr="00DD1CC3" w:rsidRDefault="008E7C80" w:rsidP="0063138E">
            <w:pPr>
              <w:widowControl/>
              <w:ind w:firstLine="0"/>
              <w:jc w:val="center"/>
              <w:rPr>
                <w:rFonts w:eastAsia="Calibri"/>
                <w:sz w:val="20"/>
                <w:szCs w:val="20"/>
              </w:rPr>
            </w:pPr>
            <w:r w:rsidRPr="00DD1CC3">
              <w:rPr>
                <w:rFonts w:eastAsia="Calibri"/>
                <w:sz w:val="20"/>
                <w:szCs w:val="20"/>
              </w:rPr>
              <w:t>электронной</w:t>
            </w:r>
          </w:p>
          <w:p w:rsidR="008E7C80" w:rsidRPr="00DD1CC3" w:rsidRDefault="008E7C80" w:rsidP="0063138E">
            <w:pPr>
              <w:widowControl/>
              <w:ind w:firstLine="0"/>
              <w:jc w:val="center"/>
              <w:rPr>
                <w:rFonts w:eastAsia="Calibri"/>
                <w:sz w:val="20"/>
                <w:szCs w:val="20"/>
              </w:rPr>
            </w:pPr>
            <w:r w:rsidRPr="00DD1CC3">
              <w:rPr>
                <w:rFonts w:eastAsia="Calibri"/>
                <w:sz w:val="20"/>
                <w:szCs w:val="20"/>
              </w:rPr>
              <w:t>форме</w:t>
            </w:r>
          </w:p>
        </w:tc>
        <w:tc>
          <w:tcPr>
            <w:tcW w:w="992" w:type="dxa"/>
            <w:vAlign w:val="center"/>
          </w:tcPr>
          <w:p w:rsidR="008E7C80" w:rsidRPr="00DD1CC3" w:rsidRDefault="008E7C80" w:rsidP="0063138E">
            <w:pPr>
              <w:widowControl/>
              <w:ind w:firstLine="0"/>
              <w:jc w:val="center"/>
              <w:rPr>
                <w:rFonts w:eastAsia="Calibri"/>
                <w:sz w:val="20"/>
                <w:szCs w:val="20"/>
              </w:rPr>
            </w:pPr>
            <w:r w:rsidRPr="00DD1CC3">
              <w:rPr>
                <w:rFonts w:eastAsia="Calibri"/>
                <w:sz w:val="20"/>
                <w:szCs w:val="20"/>
              </w:rPr>
              <w:t>СРС</w:t>
            </w:r>
          </w:p>
        </w:tc>
      </w:tr>
      <w:tr w:rsidR="009F2848" w:rsidRPr="00DD1CC3" w:rsidTr="0063138E">
        <w:trPr>
          <w:cantSplit/>
          <w:trHeight w:val="293"/>
        </w:trPr>
        <w:tc>
          <w:tcPr>
            <w:tcW w:w="426" w:type="dxa"/>
            <w:vAlign w:val="center"/>
          </w:tcPr>
          <w:p w:rsidR="009F2848" w:rsidRPr="00DD1CC3" w:rsidRDefault="009F2848" w:rsidP="0063138E">
            <w:pPr>
              <w:widowControl/>
              <w:ind w:firstLine="0"/>
              <w:jc w:val="center"/>
              <w:rPr>
                <w:sz w:val="20"/>
                <w:szCs w:val="20"/>
              </w:rPr>
            </w:pPr>
            <w:r w:rsidRPr="00DD1CC3">
              <w:rPr>
                <w:sz w:val="20"/>
                <w:szCs w:val="20"/>
              </w:rPr>
              <w:t>1</w:t>
            </w:r>
          </w:p>
        </w:tc>
        <w:tc>
          <w:tcPr>
            <w:tcW w:w="2976" w:type="dxa"/>
            <w:vAlign w:val="center"/>
          </w:tcPr>
          <w:p w:rsidR="009F2848" w:rsidRPr="00DD1CC3" w:rsidRDefault="009F2848" w:rsidP="0063138E">
            <w:pPr>
              <w:widowControl/>
              <w:ind w:firstLine="0"/>
              <w:jc w:val="left"/>
              <w:rPr>
                <w:sz w:val="20"/>
                <w:szCs w:val="20"/>
              </w:rPr>
            </w:pPr>
            <w:r w:rsidRPr="00DD1CC3">
              <w:rPr>
                <w:sz w:val="20"/>
                <w:szCs w:val="20"/>
              </w:rPr>
              <w:t>Решение в аспекте науки управления</w:t>
            </w:r>
          </w:p>
        </w:tc>
        <w:tc>
          <w:tcPr>
            <w:tcW w:w="2552" w:type="dxa"/>
            <w:shd w:val="clear" w:color="auto" w:fill="auto"/>
            <w:vAlign w:val="center"/>
          </w:tcPr>
          <w:p w:rsidR="009F2848" w:rsidRPr="00CC7773" w:rsidRDefault="009F2848" w:rsidP="0063138E">
            <w:pPr>
              <w:widowControl/>
              <w:ind w:firstLine="0"/>
              <w:jc w:val="center"/>
              <w:rPr>
                <w:sz w:val="20"/>
                <w:szCs w:val="20"/>
              </w:rPr>
            </w:pPr>
            <w:r w:rsidRPr="00CC7773">
              <w:rPr>
                <w:sz w:val="20"/>
                <w:szCs w:val="20"/>
              </w:rPr>
              <w:t>Лекция</w:t>
            </w:r>
          </w:p>
        </w:tc>
        <w:tc>
          <w:tcPr>
            <w:tcW w:w="992"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2</w:t>
            </w:r>
          </w:p>
        </w:tc>
        <w:tc>
          <w:tcPr>
            <w:tcW w:w="1701"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2</w:t>
            </w:r>
          </w:p>
        </w:tc>
        <w:tc>
          <w:tcPr>
            <w:tcW w:w="992" w:type="dxa"/>
            <w:vAlign w:val="center"/>
          </w:tcPr>
          <w:p w:rsidR="009F2848" w:rsidRPr="00DD1CC3" w:rsidRDefault="009F2848" w:rsidP="0063138E">
            <w:pPr>
              <w:widowControl/>
              <w:ind w:firstLine="0"/>
              <w:jc w:val="center"/>
              <w:rPr>
                <w:rFonts w:eastAsia="Calibri"/>
                <w:sz w:val="20"/>
                <w:szCs w:val="20"/>
              </w:rPr>
            </w:pPr>
            <w:r>
              <w:rPr>
                <w:rFonts w:eastAsia="Calibri"/>
                <w:sz w:val="20"/>
                <w:szCs w:val="20"/>
              </w:rPr>
              <w:t>1</w:t>
            </w:r>
          </w:p>
        </w:tc>
      </w:tr>
      <w:tr w:rsidR="009F2848" w:rsidRPr="00DD1CC3" w:rsidTr="0063138E">
        <w:trPr>
          <w:cantSplit/>
          <w:trHeight w:val="129"/>
        </w:trPr>
        <w:tc>
          <w:tcPr>
            <w:tcW w:w="426" w:type="dxa"/>
            <w:vMerge w:val="restart"/>
            <w:vAlign w:val="center"/>
          </w:tcPr>
          <w:p w:rsidR="009F2848" w:rsidRPr="00DD1CC3" w:rsidRDefault="009F2848" w:rsidP="0063138E">
            <w:pPr>
              <w:widowControl/>
              <w:ind w:firstLine="0"/>
              <w:jc w:val="center"/>
              <w:rPr>
                <w:sz w:val="20"/>
                <w:szCs w:val="20"/>
              </w:rPr>
            </w:pPr>
            <w:r w:rsidRPr="00DD1CC3">
              <w:rPr>
                <w:sz w:val="20"/>
                <w:szCs w:val="20"/>
              </w:rPr>
              <w:t>2</w:t>
            </w:r>
          </w:p>
        </w:tc>
        <w:tc>
          <w:tcPr>
            <w:tcW w:w="2976" w:type="dxa"/>
            <w:vMerge w:val="restart"/>
            <w:vAlign w:val="center"/>
          </w:tcPr>
          <w:p w:rsidR="009F2848" w:rsidRPr="00DD1CC3" w:rsidRDefault="009F2848" w:rsidP="0063138E">
            <w:pPr>
              <w:widowControl/>
              <w:ind w:firstLine="0"/>
              <w:jc w:val="left"/>
              <w:rPr>
                <w:sz w:val="20"/>
                <w:szCs w:val="20"/>
              </w:rPr>
            </w:pPr>
            <w:r w:rsidRPr="00DD1CC3">
              <w:rPr>
                <w:sz w:val="20"/>
                <w:szCs w:val="20"/>
              </w:rPr>
              <w:t xml:space="preserve">Функции и типология </w:t>
            </w:r>
            <w:r w:rsidRPr="00DD1CC3">
              <w:rPr>
                <w:sz w:val="20"/>
                <w:szCs w:val="20"/>
              </w:rPr>
              <w:lastRenderedPageBreak/>
              <w:t>управленческих решений</w:t>
            </w:r>
          </w:p>
        </w:tc>
        <w:tc>
          <w:tcPr>
            <w:tcW w:w="2552" w:type="dxa"/>
            <w:shd w:val="clear" w:color="auto" w:fill="auto"/>
            <w:vAlign w:val="center"/>
          </w:tcPr>
          <w:p w:rsidR="009F2848" w:rsidRPr="00CC7773" w:rsidRDefault="009F2848" w:rsidP="0063138E">
            <w:pPr>
              <w:widowControl/>
              <w:ind w:firstLine="0"/>
              <w:jc w:val="center"/>
              <w:rPr>
                <w:sz w:val="20"/>
                <w:szCs w:val="20"/>
              </w:rPr>
            </w:pPr>
            <w:r w:rsidRPr="00CC7773">
              <w:rPr>
                <w:sz w:val="20"/>
                <w:szCs w:val="20"/>
              </w:rPr>
              <w:lastRenderedPageBreak/>
              <w:t>Лекция</w:t>
            </w:r>
          </w:p>
        </w:tc>
        <w:tc>
          <w:tcPr>
            <w:tcW w:w="992"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4</w:t>
            </w:r>
          </w:p>
        </w:tc>
        <w:tc>
          <w:tcPr>
            <w:tcW w:w="1701"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4</w:t>
            </w:r>
          </w:p>
        </w:tc>
        <w:tc>
          <w:tcPr>
            <w:tcW w:w="992" w:type="dxa"/>
            <w:vMerge w:val="restart"/>
            <w:vAlign w:val="center"/>
          </w:tcPr>
          <w:p w:rsidR="009F2848" w:rsidRPr="00DD1CC3" w:rsidRDefault="009F2848" w:rsidP="0063138E">
            <w:pPr>
              <w:widowControl/>
              <w:ind w:firstLine="0"/>
              <w:jc w:val="center"/>
              <w:rPr>
                <w:rFonts w:eastAsia="Calibri"/>
                <w:sz w:val="20"/>
                <w:szCs w:val="20"/>
              </w:rPr>
            </w:pPr>
            <w:r>
              <w:rPr>
                <w:rFonts w:eastAsia="Calibri"/>
                <w:sz w:val="20"/>
                <w:szCs w:val="20"/>
              </w:rPr>
              <w:t>2</w:t>
            </w:r>
          </w:p>
        </w:tc>
      </w:tr>
      <w:tr w:rsidR="009F2848" w:rsidRPr="00DD1CC3" w:rsidTr="0063138E">
        <w:trPr>
          <w:cantSplit/>
          <w:trHeight w:val="631"/>
        </w:trPr>
        <w:tc>
          <w:tcPr>
            <w:tcW w:w="426" w:type="dxa"/>
            <w:vMerge/>
            <w:vAlign w:val="center"/>
          </w:tcPr>
          <w:p w:rsidR="009F2848" w:rsidRPr="00DD1CC3" w:rsidRDefault="009F2848" w:rsidP="0063138E">
            <w:pPr>
              <w:widowControl/>
              <w:ind w:firstLine="0"/>
              <w:jc w:val="center"/>
              <w:rPr>
                <w:sz w:val="20"/>
                <w:szCs w:val="20"/>
              </w:rPr>
            </w:pPr>
          </w:p>
        </w:tc>
        <w:tc>
          <w:tcPr>
            <w:tcW w:w="2976" w:type="dxa"/>
            <w:vMerge/>
            <w:vAlign w:val="center"/>
          </w:tcPr>
          <w:p w:rsidR="009F2848" w:rsidRPr="00DD1CC3" w:rsidRDefault="009F2848" w:rsidP="0063138E">
            <w:pPr>
              <w:widowControl/>
              <w:ind w:firstLine="0"/>
              <w:jc w:val="left"/>
              <w:rPr>
                <w:sz w:val="20"/>
                <w:szCs w:val="20"/>
              </w:rPr>
            </w:pPr>
          </w:p>
        </w:tc>
        <w:tc>
          <w:tcPr>
            <w:tcW w:w="2552" w:type="dxa"/>
            <w:shd w:val="clear" w:color="auto" w:fill="auto"/>
            <w:vAlign w:val="center"/>
          </w:tcPr>
          <w:p w:rsidR="009F2848" w:rsidRPr="00CC7773" w:rsidRDefault="009F2848" w:rsidP="0063138E">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2</w:t>
            </w:r>
          </w:p>
        </w:tc>
        <w:tc>
          <w:tcPr>
            <w:tcW w:w="1701"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2</w:t>
            </w:r>
          </w:p>
        </w:tc>
        <w:tc>
          <w:tcPr>
            <w:tcW w:w="992" w:type="dxa"/>
            <w:vMerge/>
            <w:vAlign w:val="center"/>
          </w:tcPr>
          <w:p w:rsidR="009F2848" w:rsidRPr="00DD1CC3" w:rsidRDefault="009F2848" w:rsidP="0063138E">
            <w:pPr>
              <w:widowControl/>
              <w:ind w:firstLine="0"/>
              <w:jc w:val="center"/>
              <w:rPr>
                <w:rFonts w:eastAsia="Calibri"/>
                <w:sz w:val="20"/>
                <w:szCs w:val="20"/>
              </w:rPr>
            </w:pPr>
          </w:p>
        </w:tc>
      </w:tr>
      <w:tr w:rsidR="009F2848" w:rsidRPr="00DD1CC3" w:rsidTr="0063138E">
        <w:trPr>
          <w:cantSplit/>
          <w:trHeight w:val="631"/>
        </w:trPr>
        <w:tc>
          <w:tcPr>
            <w:tcW w:w="426" w:type="dxa"/>
            <w:vMerge w:val="restart"/>
            <w:vAlign w:val="center"/>
          </w:tcPr>
          <w:p w:rsidR="009F2848" w:rsidRPr="00DD1CC3" w:rsidRDefault="009F2848" w:rsidP="0063138E">
            <w:pPr>
              <w:widowControl/>
              <w:ind w:firstLine="0"/>
              <w:jc w:val="center"/>
              <w:rPr>
                <w:sz w:val="20"/>
                <w:szCs w:val="20"/>
              </w:rPr>
            </w:pPr>
            <w:r w:rsidRPr="00DD1CC3">
              <w:rPr>
                <w:sz w:val="20"/>
                <w:szCs w:val="20"/>
              </w:rPr>
              <w:t>3</w:t>
            </w:r>
          </w:p>
        </w:tc>
        <w:tc>
          <w:tcPr>
            <w:tcW w:w="2976" w:type="dxa"/>
            <w:vMerge w:val="restart"/>
            <w:vAlign w:val="center"/>
          </w:tcPr>
          <w:p w:rsidR="009F2848" w:rsidRPr="00DD1CC3" w:rsidRDefault="009F2848" w:rsidP="0063138E">
            <w:pPr>
              <w:widowControl/>
              <w:ind w:firstLine="0"/>
              <w:jc w:val="left"/>
              <w:rPr>
                <w:sz w:val="20"/>
                <w:szCs w:val="20"/>
              </w:rPr>
            </w:pPr>
            <w:r w:rsidRPr="00DD1CC3">
              <w:rPr>
                <w:sz w:val="20"/>
                <w:szCs w:val="20"/>
              </w:rPr>
              <w:t>Среда: структуризация и методы анализа</w:t>
            </w:r>
          </w:p>
        </w:tc>
        <w:tc>
          <w:tcPr>
            <w:tcW w:w="2552" w:type="dxa"/>
            <w:shd w:val="clear" w:color="auto" w:fill="auto"/>
            <w:vAlign w:val="center"/>
          </w:tcPr>
          <w:p w:rsidR="009F2848" w:rsidRPr="00CC7773" w:rsidRDefault="009F2848" w:rsidP="0063138E">
            <w:pPr>
              <w:widowControl/>
              <w:ind w:firstLine="0"/>
              <w:jc w:val="center"/>
              <w:rPr>
                <w:sz w:val="20"/>
                <w:szCs w:val="20"/>
              </w:rPr>
            </w:pPr>
            <w:r w:rsidRPr="00CC7773">
              <w:rPr>
                <w:sz w:val="20"/>
                <w:szCs w:val="20"/>
              </w:rPr>
              <w:t>Лекция</w:t>
            </w:r>
          </w:p>
        </w:tc>
        <w:tc>
          <w:tcPr>
            <w:tcW w:w="992"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4</w:t>
            </w:r>
          </w:p>
        </w:tc>
        <w:tc>
          <w:tcPr>
            <w:tcW w:w="1701"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4</w:t>
            </w:r>
          </w:p>
        </w:tc>
        <w:tc>
          <w:tcPr>
            <w:tcW w:w="992" w:type="dxa"/>
            <w:vMerge w:val="restart"/>
            <w:vAlign w:val="center"/>
          </w:tcPr>
          <w:p w:rsidR="009F2848" w:rsidRPr="00DD1CC3" w:rsidRDefault="009F2848" w:rsidP="0063138E">
            <w:pPr>
              <w:widowControl/>
              <w:ind w:firstLine="0"/>
              <w:jc w:val="center"/>
              <w:rPr>
                <w:rFonts w:eastAsia="Calibri"/>
                <w:sz w:val="20"/>
                <w:szCs w:val="20"/>
              </w:rPr>
            </w:pPr>
            <w:r>
              <w:rPr>
                <w:rFonts w:eastAsia="Calibri"/>
                <w:sz w:val="20"/>
                <w:szCs w:val="20"/>
              </w:rPr>
              <w:t>2</w:t>
            </w:r>
          </w:p>
        </w:tc>
      </w:tr>
      <w:tr w:rsidR="009F2848" w:rsidRPr="00DD1CC3" w:rsidTr="0063138E">
        <w:trPr>
          <w:cantSplit/>
          <w:trHeight w:val="631"/>
        </w:trPr>
        <w:tc>
          <w:tcPr>
            <w:tcW w:w="426" w:type="dxa"/>
            <w:vMerge/>
            <w:vAlign w:val="center"/>
          </w:tcPr>
          <w:p w:rsidR="009F2848" w:rsidRPr="00DD1CC3" w:rsidRDefault="009F2848" w:rsidP="0063138E">
            <w:pPr>
              <w:widowControl/>
              <w:ind w:firstLine="0"/>
              <w:jc w:val="center"/>
              <w:rPr>
                <w:sz w:val="20"/>
                <w:szCs w:val="20"/>
              </w:rPr>
            </w:pPr>
          </w:p>
        </w:tc>
        <w:tc>
          <w:tcPr>
            <w:tcW w:w="2976" w:type="dxa"/>
            <w:vMerge/>
            <w:vAlign w:val="center"/>
          </w:tcPr>
          <w:p w:rsidR="009F2848" w:rsidRPr="00DD1CC3" w:rsidRDefault="009F2848" w:rsidP="0063138E">
            <w:pPr>
              <w:widowControl/>
              <w:ind w:firstLine="0"/>
              <w:jc w:val="left"/>
              <w:rPr>
                <w:sz w:val="20"/>
                <w:szCs w:val="20"/>
              </w:rPr>
            </w:pPr>
          </w:p>
        </w:tc>
        <w:tc>
          <w:tcPr>
            <w:tcW w:w="2552" w:type="dxa"/>
            <w:shd w:val="clear" w:color="auto" w:fill="auto"/>
            <w:vAlign w:val="center"/>
          </w:tcPr>
          <w:p w:rsidR="009F2848" w:rsidRPr="00CC7773" w:rsidRDefault="009F2848" w:rsidP="0063138E">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2</w:t>
            </w:r>
          </w:p>
        </w:tc>
        <w:tc>
          <w:tcPr>
            <w:tcW w:w="1701"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2</w:t>
            </w:r>
          </w:p>
        </w:tc>
        <w:tc>
          <w:tcPr>
            <w:tcW w:w="992" w:type="dxa"/>
            <w:vMerge/>
            <w:vAlign w:val="center"/>
          </w:tcPr>
          <w:p w:rsidR="009F2848" w:rsidRPr="00DD1CC3" w:rsidRDefault="009F2848" w:rsidP="0063138E">
            <w:pPr>
              <w:widowControl/>
              <w:ind w:firstLine="0"/>
              <w:jc w:val="center"/>
              <w:rPr>
                <w:rFonts w:eastAsia="Calibri"/>
                <w:sz w:val="20"/>
                <w:szCs w:val="20"/>
              </w:rPr>
            </w:pPr>
          </w:p>
        </w:tc>
      </w:tr>
      <w:tr w:rsidR="009F2848" w:rsidRPr="00DD1CC3" w:rsidTr="0063138E">
        <w:trPr>
          <w:cantSplit/>
          <w:trHeight w:val="631"/>
        </w:trPr>
        <w:tc>
          <w:tcPr>
            <w:tcW w:w="426" w:type="dxa"/>
            <w:vMerge w:val="restart"/>
            <w:vAlign w:val="center"/>
          </w:tcPr>
          <w:p w:rsidR="009F2848" w:rsidRPr="00DD1CC3" w:rsidRDefault="009F2848" w:rsidP="0063138E">
            <w:pPr>
              <w:widowControl/>
              <w:ind w:firstLine="0"/>
              <w:jc w:val="center"/>
              <w:rPr>
                <w:sz w:val="20"/>
                <w:szCs w:val="20"/>
              </w:rPr>
            </w:pPr>
            <w:r w:rsidRPr="00DD1CC3">
              <w:rPr>
                <w:sz w:val="20"/>
                <w:szCs w:val="20"/>
              </w:rPr>
              <w:t>4</w:t>
            </w:r>
          </w:p>
        </w:tc>
        <w:tc>
          <w:tcPr>
            <w:tcW w:w="2976" w:type="dxa"/>
            <w:vMerge w:val="restart"/>
            <w:vAlign w:val="center"/>
          </w:tcPr>
          <w:p w:rsidR="009F2848" w:rsidRPr="00DD1CC3" w:rsidRDefault="009F2848" w:rsidP="0063138E">
            <w:pPr>
              <w:widowControl/>
              <w:ind w:firstLine="0"/>
              <w:jc w:val="left"/>
              <w:rPr>
                <w:sz w:val="20"/>
                <w:szCs w:val="20"/>
              </w:rPr>
            </w:pPr>
            <w:r w:rsidRPr="00DD1CC3">
              <w:rPr>
                <w:sz w:val="20"/>
                <w:szCs w:val="20"/>
              </w:rPr>
              <w:t>Условия, ограничени</w:t>
            </w:r>
            <w:r w:rsidR="00304AD4">
              <w:rPr>
                <w:sz w:val="20"/>
                <w:szCs w:val="20"/>
              </w:rPr>
              <w:t>я и факторы, формируемые средой</w:t>
            </w:r>
          </w:p>
        </w:tc>
        <w:tc>
          <w:tcPr>
            <w:tcW w:w="2552" w:type="dxa"/>
            <w:shd w:val="clear" w:color="auto" w:fill="auto"/>
            <w:vAlign w:val="center"/>
          </w:tcPr>
          <w:p w:rsidR="009F2848" w:rsidRPr="00CC7773" w:rsidRDefault="009F2848" w:rsidP="0063138E">
            <w:pPr>
              <w:widowControl/>
              <w:ind w:firstLine="0"/>
              <w:jc w:val="center"/>
              <w:rPr>
                <w:sz w:val="20"/>
                <w:szCs w:val="20"/>
              </w:rPr>
            </w:pPr>
            <w:r w:rsidRPr="00CC7773">
              <w:rPr>
                <w:sz w:val="20"/>
                <w:szCs w:val="20"/>
              </w:rPr>
              <w:t>Лекция</w:t>
            </w:r>
          </w:p>
        </w:tc>
        <w:tc>
          <w:tcPr>
            <w:tcW w:w="992"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4</w:t>
            </w:r>
          </w:p>
        </w:tc>
        <w:tc>
          <w:tcPr>
            <w:tcW w:w="1701"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4</w:t>
            </w:r>
          </w:p>
        </w:tc>
        <w:tc>
          <w:tcPr>
            <w:tcW w:w="992" w:type="dxa"/>
            <w:vMerge w:val="restart"/>
            <w:vAlign w:val="center"/>
          </w:tcPr>
          <w:p w:rsidR="009F2848" w:rsidRPr="00DD1CC3" w:rsidRDefault="009F2848" w:rsidP="0063138E">
            <w:pPr>
              <w:widowControl/>
              <w:ind w:firstLine="0"/>
              <w:jc w:val="center"/>
              <w:rPr>
                <w:rFonts w:eastAsia="Calibri"/>
                <w:sz w:val="20"/>
                <w:szCs w:val="20"/>
              </w:rPr>
            </w:pPr>
            <w:r>
              <w:rPr>
                <w:rFonts w:eastAsia="Calibri"/>
                <w:sz w:val="20"/>
                <w:szCs w:val="20"/>
              </w:rPr>
              <w:t>2</w:t>
            </w:r>
          </w:p>
        </w:tc>
      </w:tr>
      <w:tr w:rsidR="009F2848" w:rsidRPr="00DD1CC3" w:rsidTr="0063138E">
        <w:trPr>
          <w:cantSplit/>
          <w:trHeight w:val="631"/>
        </w:trPr>
        <w:tc>
          <w:tcPr>
            <w:tcW w:w="426" w:type="dxa"/>
            <w:vMerge/>
            <w:vAlign w:val="center"/>
          </w:tcPr>
          <w:p w:rsidR="009F2848" w:rsidRPr="00DD1CC3" w:rsidRDefault="009F2848" w:rsidP="0063138E">
            <w:pPr>
              <w:widowControl/>
              <w:ind w:firstLine="0"/>
              <w:jc w:val="center"/>
              <w:rPr>
                <w:sz w:val="20"/>
                <w:szCs w:val="20"/>
              </w:rPr>
            </w:pPr>
          </w:p>
        </w:tc>
        <w:tc>
          <w:tcPr>
            <w:tcW w:w="2976" w:type="dxa"/>
            <w:vMerge/>
            <w:vAlign w:val="center"/>
          </w:tcPr>
          <w:p w:rsidR="009F2848" w:rsidRPr="00DD1CC3" w:rsidRDefault="009F2848" w:rsidP="0063138E">
            <w:pPr>
              <w:widowControl/>
              <w:ind w:firstLine="0"/>
              <w:jc w:val="left"/>
              <w:rPr>
                <w:sz w:val="20"/>
                <w:szCs w:val="20"/>
              </w:rPr>
            </w:pPr>
          </w:p>
        </w:tc>
        <w:tc>
          <w:tcPr>
            <w:tcW w:w="2552" w:type="dxa"/>
            <w:shd w:val="clear" w:color="auto" w:fill="auto"/>
            <w:vAlign w:val="center"/>
          </w:tcPr>
          <w:p w:rsidR="009F2848" w:rsidRPr="00CC7773" w:rsidRDefault="009F2848" w:rsidP="0063138E">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2</w:t>
            </w:r>
          </w:p>
        </w:tc>
        <w:tc>
          <w:tcPr>
            <w:tcW w:w="1701"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2</w:t>
            </w:r>
          </w:p>
        </w:tc>
        <w:tc>
          <w:tcPr>
            <w:tcW w:w="992" w:type="dxa"/>
            <w:vMerge/>
            <w:vAlign w:val="center"/>
          </w:tcPr>
          <w:p w:rsidR="009F2848" w:rsidRPr="00DD1CC3" w:rsidRDefault="009F2848" w:rsidP="0063138E">
            <w:pPr>
              <w:widowControl/>
              <w:ind w:firstLine="0"/>
              <w:jc w:val="center"/>
              <w:rPr>
                <w:rFonts w:eastAsia="Calibri"/>
                <w:sz w:val="20"/>
                <w:szCs w:val="20"/>
              </w:rPr>
            </w:pPr>
          </w:p>
        </w:tc>
      </w:tr>
      <w:tr w:rsidR="009F2848" w:rsidRPr="00DD1CC3" w:rsidTr="0063138E">
        <w:trPr>
          <w:cantSplit/>
          <w:trHeight w:val="631"/>
        </w:trPr>
        <w:tc>
          <w:tcPr>
            <w:tcW w:w="426" w:type="dxa"/>
            <w:vAlign w:val="center"/>
          </w:tcPr>
          <w:p w:rsidR="009F2848" w:rsidRPr="00DD1CC3" w:rsidRDefault="009F2848" w:rsidP="0063138E">
            <w:pPr>
              <w:widowControl/>
              <w:ind w:firstLine="0"/>
              <w:jc w:val="center"/>
              <w:rPr>
                <w:sz w:val="20"/>
                <w:szCs w:val="20"/>
              </w:rPr>
            </w:pPr>
            <w:r w:rsidRPr="00DD1CC3">
              <w:rPr>
                <w:sz w:val="20"/>
                <w:szCs w:val="20"/>
              </w:rPr>
              <w:t>5</w:t>
            </w:r>
          </w:p>
        </w:tc>
        <w:tc>
          <w:tcPr>
            <w:tcW w:w="2976" w:type="dxa"/>
            <w:vAlign w:val="center"/>
          </w:tcPr>
          <w:p w:rsidR="009F2848" w:rsidRPr="00DD1CC3" w:rsidRDefault="009F2848" w:rsidP="0063138E">
            <w:pPr>
              <w:widowControl/>
              <w:ind w:firstLine="0"/>
              <w:jc w:val="left"/>
              <w:rPr>
                <w:sz w:val="20"/>
                <w:szCs w:val="20"/>
              </w:rPr>
            </w:pPr>
            <w:r w:rsidRPr="00DD1CC3">
              <w:rPr>
                <w:sz w:val="20"/>
                <w:szCs w:val="20"/>
              </w:rPr>
              <w:t>Цели и критерии оценки управленческого решения</w:t>
            </w:r>
          </w:p>
        </w:tc>
        <w:tc>
          <w:tcPr>
            <w:tcW w:w="2552" w:type="dxa"/>
            <w:shd w:val="clear" w:color="auto" w:fill="auto"/>
            <w:vAlign w:val="center"/>
          </w:tcPr>
          <w:p w:rsidR="009F2848" w:rsidRPr="00CC7773" w:rsidRDefault="009F2848" w:rsidP="0063138E">
            <w:pPr>
              <w:widowControl/>
              <w:ind w:firstLine="0"/>
              <w:jc w:val="center"/>
              <w:rPr>
                <w:sz w:val="20"/>
                <w:szCs w:val="20"/>
              </w:rPr>
            </w:pPr>
            <w:r w:rsidRPr="00CC7773">
              <w:rPr>
                <w:sz w:val="20"/>
                <w:szCs w:val="20"/>
              </w:rPr>
              <w:t>Лекция</w:t>
            </w:r>
          </w:p>
        </w:tc>
        <w:tc>
          <w:tcPr>
            <w:tcW w:w="992"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2</w:t>
            </w:r>
          </w:p>
        </w:tc>
        <w:tc>
          <w:tcPr>
            <w:tcW w:w="1701"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2</w:t>
            </w:r>
          </w:p>
        </w:tc>
        <w:tc>
          <w:tcPr>
            <w:tcW w:w="992" w:type="dxa"/>
            <w:vAlign w:val="center"/>
          </w:tcPr>
          <w:p w:rsidR="009F2848" w:rsidRPr="00DD1CC3" w:rsidRDefault="009F2848" w:rsidP="0063138E">
            <w:pPr>
              <w:widowControl/>
              <w:ind w:firstLine="0"/>
              <w:jc w:val="center"/>
              <w:rPr>
                <w:rFonts w:eastAsia="Calibri"/>
                <w:sz w:val="20"/>
                <w:szCs w:val="20"/>
              </w:rPr>
            </w:pPr>
            <w:r>
              <w:rPr>
                <w:rFonts w:eastAsia="Calibri"/>
                <w:sz w:val="20"/>
                <w:szCs w:val="20"/>
              </w:rPr>
              <w:t>1</w:t>
            </w:r>
          </w:p>
        </w:tc>
      </w:tr>
      <w:tr w:rsidR="009F2848" w:rsidRPr="00DD1CC3" w:rsidTr="0063138E">
        <w:trPr>
          <w:cantSplit/>
          <w:trHeight w:val="631"/>
        </w:trPr>
        <w:tc>
          <w:tcPr>
            <w:tcW w:w="426" w:type="dxa"/>
            <w:vMerge w:val="restart"/>
            <w:vAlign w:val="center"/>
          </w:tcPr>
          <w:p w:rsidR="009F2848" w:rsidRPr="00DD1CC3" w:rsidRDefault="009F2848" w:rsidP="0063138E">
            <w:pPr>
              <w:widowControl/>
              <w:ind w:firstLine="0"/>
              <w:jc w:val="center"/>
              <w:rPr>
                <w:sz w:val="20"/>
                <w:szCs w:val="20"/>
              </w:rPr>
            </w:pPr>
            <w:r w:rsidRPr="00DD1CC3">
              <w:rPr>
                <w:sz w:val="20"/>
                <w:szCs w:val="20"/>
              </w:rPr>
              <w:t>6</w:t>
            </w:r>
          </w:p>
        </w:tc>
        <w:tc>
          <w:tcPr>
            <w:tcW w:w="2976" w:type="dxa"/>
            <w:vMerge w:val="restart"/>
            <w:vAlign w:val="center"/>
          </w:tcPr>
          <w:p w:rsidR="009F2848" w:rsidRPr="00DD1CC3" w:rsidRDefault="009F2848" w:rsidP="0063138E">
            <w:pPr>
              <w:widowControl/>
              <w:ind w:firstLine="0"/>
              <w:jc w:val="left"/>
              <w:rPr>
                <w:sz w:val="20"/>
                <w:szCs w:val="20"/>
              </w:rPr>
            </w:pPr>
            <w:r w:rsidRPr="00DD1CC3">
              <w:rPr>
                <w:sz w:val="20"/>
                <w:szCs w:val="20"/>
              </w:rPr>
              <w:t>Методология принятия управленческого решения</w:t>
            </w:r>
          </w:p>
        </w:tc>
        <w:tc>
          <w:tcPr>
            <w:tcW w:w="2552" w:type="dxa"/>
            <w:shd w:val="clear" w:color="auto" w:fill="auto"/>
            <w:vAlign w:val="center"/>
          </w:tcPr>
          <w:p w:rsidR="009F2848" w:rsidRPr="00CC7773" w:rsidRDefault="009F2848" w:rsidP="0063138E">
            <w:pPr>
              <w:widowControl/>
              <w:ind w:firstLine="0"/>
              <w:jc w:val="center"/>
              <w:rPr>
                <w:sz w:val="20"/>
                <w:szCs w:val="20"/>
              </w:rPr>
            </w:pPr>
            <w:r w:rsidRPr="00CC7773">
              <w:rPr>
                <w:sz w:val="20"/>
                <w:szCs w:val="20"/>
              </w:rPr>
              <w:t>Лекция</w:t>
            </w:r>
          </w:p>
        </w:tc>
        <w:tc>
          <w:tcPr>
            <w:tcW w:w="992"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8</w:t>
            </w:r>
          </w:p>
        </w:tc>
        <w:tc>
          <w:tcPr>
            <w:tcW w:w="1701"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8</w:t>
            </w:r>
          </w:p>
        </w:tc>
        <w:tc>
          <w:tcPr>
            <w:tcW w:w="992" w:type="dxa"/>
            <w:vMerge w:val="restart"/>
            <w:vAlign w:val="center"/>
          </w:tcPr>
          <w:p w:rsidR="009F2848" w:rsidRPr="00DD1CC3" w:rsidRDefault="009F2848" w:rsidP="0063138E">
            <w:pPr>
              <w:widowControl/>
              <w:ind w:firstLine="0"/>
              <w:jc w:val="center"/>
              <w:rPr>
                <w:rFonts w:eastAsia="Calibri"/>
                <w:sz w:val="20"/>
                <w:szCs w:val="20"/>
              </w:rPr>
            </w:pPr>
            <w:r>
              <w:rPr>
                <w:rFonts w:eastAsia="Calibri"/>
                <w:sz w:val="20"/>
                <w:szCs w:val="20"/>
              </w:rPr>
              <w:t>35</w:t>
            </w:r>
          </w:p>
        </w:tc>
      </w:tr>
      <w:tr w:rsidR="009F2848" w:rsidRPr="00DD1CC3" w:rsidTr="0063138E">
        <w:trPr>
          <w:cantSplit/>
          <w:trHeight w:val="631"/>
        </w:trPr>
        <w:tc>
          <w:tcPr>
            <w:tcW w:w="426" w:type="dxa"/>
            <w:vMerge/>
            <w:vAlign w:val="center"/>
          </w:tcPr>
          <w:p w:rsidR="009F2848" w:rsidRPr="00DD1CC3" w:rsidRDefault="009F2848" w:rsidP="0063138E">
            <w:pPr>
              <w:widowControl/>
              <w:ind w:firstLine="0"/>
              <w:jc w:val="center"/>
              <w:rPr>
                <w:sz w:val="20"/>
                <w:szCs w:val="20"/>
              </w:rPr>
            </w:pPr>
          </w:p>
        </w:tc>
        <w:tc>
          <w:tcPr>
            <w:tcW w:w="2976" w:type="dxa"/>
            <w:vMerge/>
            <w:vAlign w:val="center"/>
          </w:tcPr>
          <w:p w:rsidR="009F2848" w:rsidRPr="00DD1CC3" w:rsidRDefault="009F2848" w:rsidP="0063138E">
            <w:pPr>
              <w:widowControl/>
              <w:ind w:firstLine="0"/>
              <w:jc w:val="left"/>
              <w:rPr>
                <w:sz w:val="20"/>
                <w:szCs w:val="20"/>
              </w:rPr>
            </w:pPr>
          </w:p>
        </w:tc>
        <w:tc>
          <w:tcPr>
            <w:tcW w:w="2552" w:type="dxa"/>
            <w:shd w:val="clear" w:color="auto" w:fill="auto"/>
            <w:vAlign w:val="center"/>
          </w:tcPr>
          <w:p w:rsidR="009F2848" w:rsidRPr="00CC7773" w:rsidRDefault="009F2848" w:rsidP="0063138E">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7</w:t>
            </w:r>
          </w:p>
        </w:tc>
        <w:tc>
          <w:tcPr>
            <w:tcW w:w="1701"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7</w:t>
            </w:r>
          </w:p>
        </w:tc>
        <w:tc>
          <w:tcPr>
            <w:tcW w:w="992" w:type="dxa"/>
            <w:vMerge/>
            <w:vAlign w:val="center"/>
          </w:tcPr>
          <w:p w:rsidR="009F2848" w:rsidRPr="00DD1CC3" w:rsidRDefault="009F2848" w:rsidP="0063138E">
            <w:pPr>
              <w:widowControl/>
              <w:ind w:firstLine="0"/>
              <w:jc w:val="center"/>
              <w:rPr>
                <w:rFonts w:eastAsia="Calibri"/>
                <w:sz w:val="20"/>
                <w:szCs w:val="20"/>
              </w:rPr>
            </w:pPr>
          </w:p>
        </w:tc>
      </w:tr>
      <w:tr w:rsidR="009F2848" w:rsidRPr="00DD1CC3" w:rsidTr="0063138E">
        <w:trPr>
          <w:cantSplit/>
          <w:trHeight w:val="631"/>
        </w:trPr>
        <w:tc>
          <w:tcPr>
            <w:tcW w:w="426" w:type="dxa"/>
            <w:vMerge w:val="restart"/>
            <w:vAlign w:val="center"/>
          </w:tcPr>
          <w:p w:rsidR="009F2848" w:rsidRPr="00DD1CC3" w:rsidRDefault="009F2848" w:rsidP="0063138E">
            <w:pPr>
              <w:widowControl/>
              <w:ind w:firstLine="0"/>
              <w:jc w:val="center"/>
              <w:rPr>
                <w:sz w:val="20"/>
                <w:szCs w:val="20"/>
              </w:rPr>
            </w:pPr>
            <w:r w:rsidRPr="00DD1CC3">
              <w:rPr>
                <w:sz w:val="20"/>
                <w:szCs w:val="20"/>
              </w:rPr>
              <w:t>7</w:t>
            </w:r>
          </w:p>
        </w:tc>
        <w:tc>
          <w:tcPr>
            <w:tcW w:w="2976" w:type="dxa"/>
            <w:vMerge w:val="restart"/>
            <w:vAlign w:val="center"/>
          </w:tcPr>
          <w:p w:rsidR="009F2848" w:rsidRPr="00DD1CC3" w:rsidRDefault="009F2848" w:rsidP="0063138E">
            <w:pPr>
              <w:widowControl/>
              <w:ind w:firstLine="0"/>
              <w:jc w:val="left"/>
              <w:rPr>
                <w:sz w:val="20"/>
                <w:szCs w:val="20"/>
              </w:rPr>
            </w:pPr>
            <w:r w:rsidRPr="00DD1CC3">
              <w:rPr>
                <w:sz w:val="20"/>
                <w:szCs w:val="20"/>
              </w:rPr>
              <w:t>Основные виды организационных решений</w:t>
            </w:r>
          </w:p>
        </w:tc>
        <w:tc>
          <w:tcPr>
            <w:tcW w:w="2552" w:type="dxa"/>
            <w:shd w:val="clear" w:color="auto" w:fill="auto"/>
            <w:vAlign w:val="center"/>
          </w:tcPr>
          <w:p w:rsidR="009F2848" w:rsidRPr="00CC7773" w:rsidRDefault="009F2848" w:rsidP="0063138E">
            <w:pPr>
              <w:widowControl/>
              <w:ind w:firstLine="0"/>
              <w:jc w:val="center"/>
              <w:rPr>
                <w:sz w:val="20"/>
                <w:szCs w:val="20"/>
              </w:rPr>
            </w:pPr>
            <w:r w:rsidRPr="00CC7773">
              <w:rPr>
                <w:sz w:val="20"/>
                <w:szCs w:val="20"/>
              </w:rPr>
              <w:t>Лекция</w:t>
            </w:r>
          </w:p>
        </w:tc>
        <w:tc>
          <w:tcPr>
            <w:tcW w:w="992"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4</w:t>
            </w:r>
          </w:p>
        </w:tc>
        <w:tc>
          <w:tcPr>
            <w:tcW w:w="1701"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4</w:t>
            </w:r>
          </w:p>
        </w:tc>
        <w:tc>
          <w:tcPr>
            <w:tcW w:w="992" w:type="dxa"/>
            <w:vMerge w:val="restart"/>
            <w:vAlign w:val="center"/>
          </w:tcPr>
          <w:p w:rsidR="009F2848" w:rsidRPr="00DD1CC3" w:rsidRDefault="009F2848" w:rsidP="0063138E">
            <w:pPr>
              <w:widowControl/>
              <w:ind w:firstLine="0"/>
              <w:jc w:val="center"/>
              <w:rPr>
                <w:rFonts w:eastAsia="Calibri"/>
                <w:sz w:val="20"/>
                <w:szCs w:val="20"/>
              </w:rPr>
            </w:pPr>
            <w:r>
              <w:rPr>
                <w:rFonts w:eastAsia="Calibri"/>
                <w:sz w:val="20"/>
                <w:szCs w:val="20"/>
              </w:rPr>
              <w:t>2</w:t>
            </w:r>
          </w:p>
        </w:tc>
      </w:tr>
      <w:tr w:rsidR="009F2848" w:rsidRPr="00DD1CC3" w:rsidTr="0063138E">
        <w:trPr>
          <w:cantSplit/>
          <w:trHeight w:val="631"/>
        </w:trPr>
        <w:tc>
          <w:tcPr>
            <w:tcW w:w="426" w:type="dxa"/>
            <w:vMerge/>
            <w:vAlign w:val="center"/>
          </w:tcPr>
          <w:p w:rsidR="009F2848" w:rsidRPr="00DD1CC3" w:rsidRDefault="009F2848" w:rsidP="0063138E">
            <w:pPr>
              <w:widowControl/>
              <w:ind w:firstLine="0"/>
              <w:jc w:val="center"/>
              <w:rPr>
                <w:sz w:val="20"/>
                <w:szCs w:val="20"/>
              </w:rPr>
            </w:pPr>
          </w:p>
        </w:tc>
        <w:tc>
          <w:tcPr>
            <w:tcW w:w="2976" w:type="dxa"/>
            <w:vMerge/>
            <w:vAlign w:val="center"/>
          </w:tcPr>
          <w:p w:rsidR="009F2848" w:rsidRPr="00DD1CC3" w:rsidRDefault="009F2848" w:rsidP="0063138E">
            <w:pPr>
              <w:widowControl/>
              <w:ind w:firstLine="0"/>
              <w:jc w:val="left"/>
              <w:rPr>
                <w:sz w:val="20"/>
                <w:szCs w:val="20"/>
              </w:rPr>
            </w:pPr>
          </w:p>
        </w:tc>
        <w:tc>
          <w:tcPr>
            <w:tcW w:w="2552" w:type="dxa"/>
            <w:shd w:val="clear" w:color="auto" w:fill="auto"/>
            <w:vAlign w:val="center"/>
          </w:tcPr>
          <w:p w:rsidR="009F2848" w:rsidRPr="00CC7773" w:rsidRDefault="009F2848" w:rsidP="0063138E">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2</w:t>
            </w:r>
          </w:p>
        </w:tc>
        <w:tc>
          <w:tcPr>
            <w:tcW w:w="1701"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2</w:t>
            </w:r>
          </w:p>
        </w:tc>
        <w:tc>
          <w:tcPr>
            <w:tcW w:w="992" w:type="dxa"/>
            <w:vMerge/>
            <w:vAlign w:val="center"/>
          </w:tcPr>
          <w:p w:rsidR="009F2848" w:rsidRPr="00DD1CC3" w:rsidRDefault="009F2848" w:rsidP="0063138E">
            <w:pPr>
              <w:widowControl/>
              <w:ind w:firstLine="0"/>
              <w:jc w:val="center"/>
              <w:rPr>
                <w:rFonts w:eastAsia="Calibri"/>
                <w:sz w:val="20"/>
                <w:szCs w:val="20"/>
              </w:rPr>
            </w:pPr>
          </w:p>
        </w:tc>
      </w:tr>
      <w:tr w:rsidR="009F2848" w:rsidRPr="00DD1CC3" w:rsidTr="0063138E">
        <w:trPr>
          <w:cantSplit/>
          <w:trHeight w:val="631"/>
        </w:trPr>
        <w:tc>
          <w:tcPr>
            <w:tcW w:w="426" w:type="dxa"/>
            <w:vAlign w:val="center"/>
          </w:tcPr>
          <w:p w:rsidR="009F2848" w:rsidRPr="00DD1CC3" w:rsidRDefault="009F2848" w:rsidP="0063138E">
            <w:pPr>
              <w:widowControl/>
              <w:ind w:firstLine="0"/>
              <w:jc w:val="center"/>
              <w:rPr>
                <w:sz w:val="20"/>
                <w:szCs w:val="20"/>
              </w:rPr>
            </w:pPr>
            <w:r w:rsidRPr="00DD1CC3">
              <w:rPr>
                <w:sz w:val="20"/>
                <w:szCs w:val="20"/>
              </w:rPr>
              <w:t>8</w:t>
            </w:r>
          </w:p>
        </w:tc>
        <w:tc>
          <w:tcPr>
            <w:tcW w:w="2976" w:type="dxa"/>
            <w:vAlign w:val="center"/>
          </w:tcPr>
          <w:p w:rsidR="009F2848" w:rsidRPr="00DD1CC3" w:rsidRDefault="009F2848" w:rsidP="0063138E">
            <w:pPr>
              <w:widowControl/>
              <w:ind w:firstLine="0"/>
              <w:jc w:val="left"/>
              <w:rPr>
                <w:sz w:val="20"/>
                <w:szCs w:val="20"/>
              </w:rPr>
            </w:pPr>
            <w:r w:rsidRPr="00DD1CC3">
              <w:rPr>
                <w:sz w:val="20"/>
                <w:szCs w:val="20"/>
              </w:rPr>
              <w:t>Система и процесс контроля управленческих решений</w:t>
            </w:r>
          </w:p>
        </w:tc>
        <w:tc>
          <w:tcPr>
            <w:tcW w:w="2552" w:type="dxa"/>
            <w:shd w:val="clear" w:color="auto" w:fill="auto"/>
            <w:vAlign w:val="center"/>
          </w:tcPr>
          <w:p w:rsidR="009F2848" w:rsidRPr="00CC7773" w:rsidRDefault="009F2848" w:rsidP="0063138E">
            <w:pPr>
              <w:widowControl/>
              <w:ind w:firstLine="0"/>
              <w:jc w:val="center"/>
              <w:rPr>
                <w:sz w:val="20"/>
                <w:szCs w:val="20"/>
              </w:rPr>
            </w:pPr>
            <w:r w:rsidRPr="00CC7773">
              <w:rPr>
                <w:sz w:val="20"/>
                <w:szCs w:val="20"/>
              </w:rPr>
              <w:t>Лекция</w:t>
            </w:r>
          </w:p>
        </w:tc>
        <w:tc>
          <w:tcPr>
            <w:tcW w:w="992"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2</w:t>
            </w:r>
          </w:p>
        </w:tc>
        <w:tc>
          <w:tcPr>
            <w:tcW w:w="1701"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2</w:t>
            </w:r>
          </w:p>
        </w:tc>
        <w:tc>
          <w:tcPr>
            <w:tcW w:w="992" w:type="dxa"/>
            <w:vAlign w:val="center"/>
          </w:tcPr>
          <w:p w:rsidR="009F2848" w:rsidRPr="00DD1CC3" w:rsidRDefault="009F2848" w:rsidP="0063138E">
            <w:pPr>
              <w:widowControl/>
              <w:ind w:firstLine="0"/>
              <w:jc w:val="center"/>
              <w:rPr>
                <w:rFonts w:eastAsia="Calibri"/>
                <w:sz w:val="20"/>
                <w:szCs w:val="20"/>
              </w:rPr>
            </w:pPr>
            <w:r>
              <w:rPr>
                <w:rFonts w:eastAsia="Calibri"/>
                <w:sz w:val="20"/>
                <w:szCs w:val="20"/>
              </w:rPr>
              <w:t>1</w:t>
            </w:r>
          </w:p>
        </w:tc>
      </w:tr>
      <w:tr w:rsidR="009F2848" w:rsidRPr="00DD1CC3" w:rsidTr="0063138E">
        <w:trPr>
          <w:cantSplit/>
          <w:trHeight w:val="631"/>
        </w:trPr>
        <w:tc>
          <w:tcPr>
            <w:tcW w:w="426" w:type="dxa"/>
            <w:vMerge w:val="restart"/>
            <w:vAlign w:val="center"/>
          </w:tcPr>
          <w:p w:rsidR="009F2848" w:rsidRPr="00DD1CC3" w:rsidRDefault="009F2848" w:rsidP="0063138E">
            <w:pPr>
              <w:widowControl/>
              <w:ind w:firstLine="0"/>
              <w:jc w:val="center"/>
              <w:rPr>
                <w:sz w:val="20"/>
                <w:szCs w:val="20"/>
              </w:rPr>
            </w:pPr>
            <w:r w:rsidRPr="00DD1CC3">
              <w:rPr>
                <w:sz w:val="20"/>
                <w:szCs w:val="20"/>
              </w:rPr>
              <w:t>9</w:t>
            </w:r>
          </w:p>
        </w:tc>
        <w:tc>
          <w:tcPr>
            <w:tcW w:w="2976" w:type="dxa"/>
            <w:vMerge w:val="restart"/>
            <w:vAlign w:val="center"/>
          </w:tcPr>
          <w:p w:rsidR="009F2848" w:rsidRPr="00DD1CC3" w:rsidRDefault="009F2848" w:rsidP="0063138E">
            <w:pPr>
              <w:widowControl/>
              <w:ind w:firstLine="0"/>
              <w:jc w:val="left"/>
              <w:rPr>
                <w:sz w:val="20"/>
                <w:szCs w:val="20"/>
              </w:rPr>
            </w:pPr>
            <w:r w:rsidRPr="00DD1CC3">
              <w:rPr>
                <w:sz w:val="20"/>
                <w:szCs w:val="20"/>
              </w:rPr>
              <w:t>Роль руководителя в процессе выработки и реализации решения</w:t>
            </w:r>
          </w:p>
        </w:tc>
        <w:tc>
          <w:tcPr>
            <w:tcW w:w="2552" w:type="dxa"/>
            <w:shd w:val="clear" w:color="auto" w:fill="auto"/>
            <w:vAlign w:val="center"/>
          </w:tcPr>
          <w:p w:rsidR="009F2848" w:rsidRPr="00CC7773" w:rsidRDefault="009F2848" w:rsidP="0063138E">
            <w:pPr>
              <w:widowControl/>
              <w:ind w:firstLine="0"/>
              <w:jc w:val="center"/>
              <w:rPr>
                <w:sz w:val="20"/>
                <w:szCs w:val="20"/>
              </w:rPr>
            </w:pPr>
            <w:r w:rsidRPr="00CC7773">
              <w:rPr>
                <w:sz w:val="20"/>
                <w:szCs w:val="20"/>
              </w:rPr>
              <w:t>Лекция</w:t>
            </w:r>
          </w:p>
        </w:tc>
        <w:tc>
          <w:tcPr>
            <w:tcW w:w="992"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4</w:t>
            </w:r>
          </w:p>
        </w:tc>
        <w:tc>
          <w:tcPr>
            <w:tcW w:w="1701"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4</w:t>
            </w:r>
          </w:p>
        </w:tc>
        <w:tc>
          <w:tcPr>
            <w:tcW w:w="992" w:type="dxa"/>
            <w:vMerge w:val="restart"/>
            <w:vAlign w:val="center"/>
          </w:tcPr>
          <w:p w:rsidR="009F2848" w:rsidRPr="00DD1CC3" w:rsidRDefault="009F2848" w:rsidP="0063138E">
            <w:pPr>
              <w:widowControl/>
              <w:ind w:firstLine="0"/>
              <w:jc w:val="center"/>
              <w:rPr>
                <w:rFonts w:eastAsia="Calibri"/>
                <w:sz w:val="20"/>
                <w:szCs w:val="20"/>
              </w:rPr>
            </w:pPr>
            <w:r>
              <w:rPr>
                <w:rFonts w:eastAsia="Calibri"/>
                <w:sz w:val="20"/>
                <w:szCs w:val="20"/>
              </w:rPr>
              <w:t>2</w:t>
            </w:r>
          </w:p>
        </w:tc>
      </w:tr>
      <w:tr w:rsidR="009F2848" w:rsidRPr="00DD1CC3" w:rsidTr="0063138E">
        <w:trPr>
          <w:cantSplit/>
          <w:trHeight w:val="631"/>
        </w:trPr>
        <w:tc>
          <w:tcPr>
            <w:tcW w:w="426" w:type="dxa"/>
            <w:vMerge/>
            <w:vAlign w:val="center"/>
          </w:tcPr>
          <w:p w:rsidR="009F2848" w:rsidRPr="00DD1CC3" w:rsidRDefault="009F2848" w:rsidP="0063138E">
            <w:pPr>
              <w:widowControl/>
              <w:ind w:firstLine="0"/>
              <w:jc w:val="center"/>
              <w:rPr>
                <w:sz w:val="20"/>
                <w:szCs w:val="20"/>
              </w:rPr>
            </w:pPr>
          </w:p>
        </w:tc>
        <w:tc>
          <w:tcPr>
            <w:tcW w:w="2976" w:type="dxa"/>
            <w:vMerge/>
            <w:vAlign w:val="center"/>
          </w:tcPr>
          <w:p w:rsidR="009F2848" w:rsidRPr="00DD1CC3" w:rsidRDefault="009F2848" w:rsidP="0063138E">
            <w:pPr>
              <w:widowControl/>
              <w:ind w:firstLine="0"/>
              <w:jc w:val="center"/>
              <w:rPr>
                <w:sz w:val="20"/>
                <w:szCs w:val="20"/>
              </w:rPr>
            </w:pPr>
          </w:p>
        </w:tc>
        <w:tc>
          <w:tcPr>
            <w:tcW w:w="2552" w:type="dxa"/>
            <w:shd w:val="clear" w:color="auto" w:fill="auto"/>
            <w:vAlign w:val="center"/>
          </w:tcPr>
          <w:p w:rsidR="009F2848" w:rsidRPr="00CC7773" w:rsidRDefault="009F2848" w:rsidP="0063138E">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2</w:t>
            </w:r>
          </w:p>
        </w:tc>
        <w:tc>
          <w:tcPr>
            <w:tcW w:w="1701" w:type="dxa"/>
            <w:shd w:val="clear" w:color="auto" w:fill="auto"/>
            <w:vAlign w:val="center"/>
          </w:tcPr>
          <w:p w:rsidR="009F2848" w:rsidRPr="00DD1CC3" w:rsidRDefault="009F2848" w:rsidP="0063138E">
            <w:pPr>
              <w:widowControl/>
              <w:ind w:firstLine="0"/>
              <w:jc w:val="center"/>
              <w:rPr>
                <w:rFonts w:eastAsia="Calibri"/>
                <w:sz w:val="20"/>
                <w:szCs w:val="20"/>
              </w:rPr>
            </w:pPr>
            <w:r w:rsidRPr="00DD1CC3">
              <w:rPr>
                <w:rFonts w:eastAsia="Calibri"/>
                <w:sz w:val="20"/>
                <w:szCs w:val="20"/>
              </w:rPr>
              <w:t>2</w:t>
            </w:r>
          </w:p>
        </w:tc>
        <w:tc>
          <w:tcPr>
            <w:tcW w:w="992" w:type="dxa"/>
            <w:vMerge/>
            <w:vAlign w:val="center"/>
          </w:tcPr>
          <w:p w:rsidR="009F2848" w:rsidRPr="00DD1CC3" w:rsidRDefault="009F2848" w:rsidP="0063138E">
            <w:pPr>
              <w:widowControl/>
              <w:ind w:firstLine="0"/>
              <w:jc w:val="center"/>
              <w:rPr>
                <w:rFonts w:eastAsia="Calibri"/>
                <w:sz w:val="20"/>
                <w:szCs w:val="20"/>
              </w:rPr>
            </w:pPr>
          </w:p>
        </w:tc>
      </w:tr>
    </w:tbl>
    <w:p w:rsidR="00B041D2" w:rsidRPr="009F2848" w:rsidRDefault="00B041D2" w:rsidP="00CB45D6">
      <w:pPr>
        <w:ind w:firstLine="709"/>
        <w:rPr>
          <w:color w:val="808080"/>
          <w:sz w:val="20"/>
          <w:szCs w:val="20"/>
        </w:rPr>
      </w:pPr>
    </w:p>
    <w:p w:rsidR="00CC7773" w:rsidRDefault="00CC7773" w:rsidP="005E46B9">
      <w:pPr>
        <w:pStyle w:val="4"/>
      </w:pPr>
    </w:p>
    <w:p w:rsidR="00CC7773" w:rsidRPr="00A83A8B" w:rsidRDefault="00CC7773" w:rsidP="00CC7773">
      <w:pPr>
        <w:spacing w:line="360" w:lineRule="auto"/>
        <w:ind w:firstLine="0"/>
      </w:pPr>
      <w:r w:rsidRPr="00A83A8B">
        <w:t>Таблица</w:t>
      </w:r>
      <w:r>
        <w:t xml:space="preserve"> 5</w:t>
      </w:r>
      <w:r w:rsidRPr="00A83A8B">
        <w:t xml:space="preserve"> – Структура дисциплины</w:t>
      </w:r>
      <w:r>
        <w:t xml:space="preserve"> ОЗФО</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976"/>
        <w:gridCol w:w="2552"/>
        <w:gridCol w:w="992"/>
        <w:gridCol w:w="1701"/>
        <w:gridCol w:w="992"/>
      </w:tblGrid>
      <w:tr w:rsidR="00CC7773" w:rsidRPr="00DD1CC3" w:rsidTr="00CC7773">
        <w:trPr>
          <w:cantSplit/>
          <w:tblHeader/>
        </w:trPr>
        <w:tc>
          <w:tcPr>
            <w:tcW w:w="426" w:type="dxa"/>
            <w:vAlign w:val="center"/>
          </w:tcPr>
          <w:p w:rsidR="00CC7773" w:rsidRPr="00DD1CC3" w:rsidRDefault="00CC7773" w:rsidP="00CC7773">
            <w:pPr>
              <w:widowControl/>
              <w:ind w:firstLine="0"/>
              <w:jc w:val="center"/>
              <w:rPr>
                <w:sz w:val="20"/>
                <w:szCs w:val="20"/>
              </w:rPr>
            </w:pPr>
            <w:r w:rsidRPr="00DD1CC3">
              <w:rPr>
                <w:sz w:val="20"/>
                <w:szCs w:val="20"/>
              </w:rPr>
              <w:t>№</w:t>
            </w:r>
          </w:p>
        </w:tc>
        <w:tc>
          <w:tcPr>
            <w:tcW w:w="2976" w:type="dxa"/>
            <w:vAlign w:val="center"/>
          </w:tcPr>
          <w:p w:rsidR="00CC7773" w:rsidRPr="00DD1CC3" w:rsidRDefault="00CC7773" w:rsidP="00CC7773">
            <w:pPr>
              <w:widowControl/>
              <w:ind w:firstLine="0"/>
              <w:jc w:val="center"/>
              <w:rPr>
                <w:sz w:val="20"/>
                <w:szCs w:val="20"/>
              </w:rPr>
            </w:pPr>
            <w:r w:rsidRPr="00DD1CC3">
              <w:rPr>
                <w:rFonts w:eastAsia="Calibri"/>
                <w:sz w:val="20"/>
                <w:szCs w:val="20"/>
              </w:rPr>
              <w:t>Название темы</w:t>
            </w:r>
          </w:p>
        </w:tc>
        <w:tc>
          <w:tcPr>
            <w:tcW w:w="2552" w:type="dxa"/>
            <w:shd w:val="clear" w:color="auto" w:fill="auto"/>
            <w:vAlign w:val="center"/>
          </w:tcPr>
          <w:p w:rsidR="00CC7773" w:rsidRPr="00CC7773" w:rsidRDefault="00CC7773" w:rsidP="00CC7773">
            <w:pPr>
              <w:widowControl/>
              <w:ind w:firstLine="0"/>
              <w:jc w:val="center"/>
              <w:rPr>
                <w:rFonts w:eastAsia="Calibri"/>
                <w:sz w:val="20"/>
                <w:szCs w:val="20"/>
              </w:rPr>
            </w:pPr>
            <w:r w:rsidRPr="00CC7773">
              <w:rPr>
                <w:sz w:val="20"/>
                <w:szCs w:val="20"/>
              </w:rPr>
              <w:t>Вид занятия</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Объем час</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Кол-во часов в интерактивной и</w:t>
            </w:r>
          </w:p>
          <w:p w:rsidR="00CC7773" w:rsidRPr="00DD1CC3" w:rsidRDefault="00CC7773" w:rsidP="00CC7773">
            <w:pPr>
              <w:widowControl/>
              <w:ind w:firstLine="0"/>
              <w:jc w:val="center"/>
              <w:rPr>
                <w:rFonts w:eastAsia="Calibri"/>
                <w:sz w:val="20"/>
                <w:szCs w:val="20"/>
              </w:rPr>
            </w:pPr>
            <w:r w:rsidRPr="00DD1CC3">
              <w:rPr>
                <w:rFonts w:eastAsia="Calibri"/>
                <w:sz w:val="20"/>
                <w:szCs w:val="20"/>
              </w:rPr>
              <w:t>электронной</w:t>
            </w:r>
          </w:p>
          <w:p w:rsidR="00CC7773" w:rsidRPr="00DD1CC3" w:rsidRDefault="00CC7773" w:rsidP="00CC7773">
            <w:pPr>
              <w:widowControl/>
              <w:ind w:firstLine="0"/>
              <w:jc w:val="center"/>
              <w:rPr>
                <w:rFonts w:eastAsia="Calibri"/>
                <w:sz w:val="20"/>
                <w:szCs w:val="20"/>
              </w:rPr>
            </w:pPr>
            <w:r w:rsidRPr="00DD1CC3">
              <w:rPr>
                <w:rFonts w:eastAsia="Calibri"/>
                <w:sz w:val="20"/>
                <w:szCs w:val="20"/>
              </w:rPr>
              <w:t>форме</w:t>
            </w:r>
          </w:p>
        </w:tc>
        <w:tc>
          <w:tcPr>
            <w:tcW w:w="992" w:type="dxa"/>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СРС</w:t>
            </w:r>
          </w:p>
        </w:tc>
      </w:tr>
      <w:tr w:rsidR="00CC7773" w:rsidRPr="00DD1CC3" w:rsidTr="00CC7773">
        <w:trPr>
          <w:cantSplit/>
          <w:trHeight w:val="293"/>
        </w:trPr>
        <w:tc>
          <w:tcPr>
            <w:tcW w:w="426" w:type="dxa"/>
            <w:vAlign w:val="center"/>
          </w:tcPr>
          <w:p w:rsidR="00CC7773" w:rsidRPr="00DD1CC3" w:rsidRDefault="00CC7773" w:rsidP="00CC7773">
            <w:pPr>
              <w:widowControl/>
              <w:ind w:firstLine="0"/>
              <w:jc w:val="center"/>
              <w:rPr>
                <w:sz w:val="20"/>
                <w:szCs w:val="20"/>
              </w:rPr>
            </w:pPr>
            <w:r w:rsidRPr="00DD1CC3">
              <w:rPr>
                <w:sz w:val="20"/>
                <w:szCs w:val="20"/>
              </w:rPr>
              <w:t>1</w:t>
            </w:r>
          </w:p>
        </w:tc>
        <w:tc>
          <w:tcPr>
            <w:tcW w:w="2976" w:type="dxa"/>
            <w:vAlign w:val="center"/>
          </w:tcPr>
          <w:p w:rsidR="00CC7773" w:rsidRPr="00DD1CC3" w:rsidRDefault="00CC7773" w:rsidP="00CC7773">
            <w:pPr>
              <w:widowControl/>
              <w:ind w:firstLine="0"/>
              <w:jc w:val="left"/>
              <w:rPr>
                <w:sz w:val="20"/>
                <w:szCs w:val="20"/>
              </w:rPr>
            </w:pPr>
            <w:r w:rsidRPr="00DD1CC3">
              <w:rPr>
                <w:sz w:val="20"/>
                <w:szCs w:val="20"/>
              </w:rPr>
              <w:t>Решение в аспекте науки управления</w:t>
            </w:r>
          </w:p>
        </w:tc>
        <w:tc>
          <w:tcPr>
            <w:tcW w:w="2552" w:type="dxa"/>
            <w:shd w:val="clear" w:color="auto" w:fill="auto"/>
            <w:vAlign w:val="center"/>
          </w:tcPr>
          <w:p w:rsidR="00CC7773" w:rsidRPr="00CC7773" w:rsidRDefault="00CC7773" w:rsidP="00CC7773">
            <w:pPr>
              <w:widowControl/>
              <w:ind w:firstLine="0"/>
              <w:jc w:val="center"/>
              <w:rPr>
                <w:sz w:val="20"/>
                <w:szCs w:val="20"/>
              </w:rPr>
            </w:pPr>
            <w:r w:rsidRPr="00CC7773">
              <w:rPr>
                <w:sz w:val="20"/>
                <w:szCs w:val="20"/>
              </w:rPr>
              <w:t>Лекция</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0</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0</w:t>
            </w:r>
          </w:p>
        </w:tc>
        <w:tc>
          <w:tcPr>
            <w:tcW w:w="992" w:type="dxa"/>
            <w:vAlign w:val="center"/>
          </w:tcPr>
          <w:p w:rsidR="00CC7773" w:rsidRPr="00DD1CC3" w:rsidRDefault="00CC7773" w:rsidP="00CC7773">
            <w:pPr>
              <w:widowControl/>
              <w:ind w:firstLine="0"/>
              <w:jc w:val="center"/>
              <w:rPr>
                <w:rFonts w:eastAsia="Calibri"/>
                <w:sz w:val="20"/>
                <w:szCs w:val="20"/>
              </w:rPr>
            </w:pPr>
            <w:r>
              <w:rPr>
                <w:rFonts w:eastAsia="Calibri"/>
                <w:sz w:val="20"/>
                <w:szCs w:val="20"/>
              </w:rPr>
              <w:t>3</w:t>
            </w:r>
          </w:p>
        </w:tc>
      </w:tr>
      <w:tr w:rsidR="00CC7773" w:rsidRPr="00DD1CC3" w:rsidTr="00CC7773">
        <w:trPr>
          <w:cantSplit/>
          <w:trHeight w:val="129"/>
        </w:trPr>
        <w:tc>
          <w:tcPr>
            <w:tcW w:w="426" w:type="dxa"/>
            <w:vMerge w:val="restart"/>
            <w:vAlign w:val="center"/>
          </w:tcPr>
          <w:p w:rsidR="00CC7773" w:rsidRPr="00DD1CC3" w:rsidRDefault="00CC7773" w:rsidP="00CC7773">
            <w:pPr>
              <w:widowControl/>
              <w:ind w:firstLine="0"/>
              <w:jc w:val="center"/>
              <w:rPr>
                <w:sz w:val="20"/>
                <w:szCs w:val="20"/>
              </w:rPr>
            </w:pPr>
            <w:r w:rsidRPr="00DD1CC3">
              <w:rPr>
                <w:sz w:val="20"/>
                <w:szCs w:val="20"/>
              </w:rPr>
              <w:t>2</w:t>
            </w:r>
          </w:p>
        </w:tc>
        <w:tc>
          <w:tcPr>
            <w:tcW w:w="2976" w:type="dxa"/>
            <w:vMerge w:val="restart"/>
            <w:vAlign w:val="center"/>
          </w:tcPr>
          <w:p w:rsidR="00CC7773" w:rsidRPr="00DD1CC3" w:rsidRDefault="00CC7773" w:rsidP="00CC7773">
            <w:pPr>
              <w:widowControl/>
              <w:ind w:firstLine="0"/>
              <w:jc w:val="left"/>
              <w:rPr>
                <w:sz w:val="20"/>
                <w:szCs w:val="20"/>
              </w:rPr>
            </w:pPr>
            <w:r w:rsidRPr="00DD1CC3">
              <w:rPr>
                <w:sz w:val="20"/>
                <w:szCs w:val="20"/>
              </w:rPr>
              <w:t>Функции и типология управленческих решений</w:t>
            </w:r>
          </w:p>
        </w:tc>
        <w:tc>
          <w:tcPr>
            <w:tcW w:w="2552" w:type="dxa"/>
            <w:shd w:val="clear" w:color="auto" w:fill="auto"/>
            <w:vAlign w:val="center"/>
          </w:tcPr>
          <w:p w:rsidR="00CC7773" w:rsidRPr="00CC7773" w:rsidRDefault="00CC7773" w:rsidP="00CC7773">
            <w:pPr>
              <w:widowControl/>
              <w:ind w:firstLine="0"/>
              <w:jc w:val="center"/>
              <w:rPr>
                <w:sz w:val="20"/>
                <w:szCs w:val="20"/>
              </w:rPr>
            </w:pPr>
            <w:r w:rsidRPr="00CC7773">
              <w:rPr>
                <w:sz w:val="20"/>
                <w:szCs w:val="20"/>
              </w:rPr>
              <w:t>Лекция</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1</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1</w:t>
            </w:r>
          </w:p>
        </w:tc>
        <w:tc>
          <w:tcPr>
            <w:tcW w:w="992" w:type="dxa"/>
            <w:vMerge w:val="restart"/>
            <w:vAlign w:val="center"/>
          </w:tcPr>
          <w:p w:rsidR="00CC7773" w:rsidRPr="00DD1CC3" w:rsidRDefault="00CC7773" w:rsidP="00CC7773">
            <w:pPr>
              <w:widowControl/>
              <w:ind w:firstLine="0"/>
              <w:jc w:val="center"/>
              <w:rPr>
                <w:rFonts w:eastAsia="Calibri"/>
                <w:sz w:val="20"/>
                <w:szCs w:val="20"/>
              </w:rPr>
            </w:pPr>
            <w:r>
              <w:rPr>
                <w:rFonts w:eastAsia="Calibri"/>
                <w:sz w:val="20"/>
                <w:szCs w:val="20"/>
              </w:rPr>
              <w:t>10</w:t>
            </w:r>
          </w:p>
        </w:tc>
      </w:tr>
      <w:tr w:rsidR="00CC7773" w:rsidRPr="00DD1CC3" w:rsidTr="00CC7773">
        <w:trPr>
          <w:cantSplit/>
          <w:trHeight w:val="631"/>
        </w:trPr>
        <w:tc>
          <w:tcPr>
            <w:tcW w:w="426" w:type="dxa"/>
            <w:vMerge/>
            <w:vAlign w:val="center"/>
          </w:tcPr>
          <w:p w:rsidR="00CC7773" w:rsidRPr="00DD1CC3" w:rsidRDefault="00CC7773" w:rsidP="00CC7773">
            <w:pPr>
              <w:widowControl/>
              <w:ind w:firstLine="0"/>
              <w:jc w:val="center"/>
              <w:rPr>
                <w:sz w:val="20"/>
                <w:szCs w:val="20"/>
              </w:rPr>
            </w:pPr>
          </w:p>
        </w:tc>
        <w:tc>
          <w:tcPr>
            <w:tcW w:w="2976" w:type="dxa"/>
            <w:vMerge/>
            <w:vAlign w:val="center"/>
          </w:tcPr>
          <w:p w:rsidR="00CC7773" w:rsidRPr="00DD1CC3" w:rsidRDefault="00CC7773" w:rsidP="00CC7773">
            <w:pPr>
              <w:widowControl/>
              <w:ind w:firstLine="0"/>
              <w:jc w:val="left"/>
              <w:rPr>
                <w:sz w:val="20"/>
                <w:szCs w:val="20"/>
              </w:rPr>
            </w:pPr>
          </w:p>
        </w:tc>
        <w:tc>
          <w:tcPr>
            <w:tcW w:w="2552" w:type="dxa"/>
            <w:shd w:val="clear" w:color="auto" w:fill="auto"/>
            <w:vAlign w:val="center"/>
          </w:tcPr>
          <w:p w:rsidR="00CC7773" w:rsidRPr="00CC7773" w:rsidRDefault="00CC7773" w:rsidP="00CC7773">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2</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2</w:t>
            </w:r>
          </w:p>
        </w:tc>
        <w:tc>
          <w:tcPr>
            <w:tcW w:w="992" w:type="dxa"/>
            <w:vMerge/>
            <w:vAlign w:val="center"/>
          </w:tcPr>
          <w:p w:rsidR="00CC7773" w:rsidRPr="00DD1CC3" w:rsidRDefault="00CC7773" w:rsidP="00CC7773">
            <w:pPr>
              <w:widowControl/>
              <w:ind w:firstLine="0"/>
              <w:jc w:val="center"/>
              <w:rPr>
                <w:rFonts w:eastAsia="Calibri"/>
                <w:sz w:val="20"/>
                <w:szCs w:val="20"/>
              </w:rPr>
            </w:pPr>
          </w:p>
        </w:tc>
      </w:tr>
      <w:tr w:rsidR="00CC7773" w:rsidRPr="00DD1CC3" w:rsidTr="00CC7773">
        <w:trPr>
          <w:cantSplit/>
          <w:trHeight w:val="631"/>
        </w:trPr>
        <w:tc>
          <w:tcPr>
            <w:tcW w:w="426" w:type="dxa"/>
            <w:vMerge w:val="restart"/>
            <w:vAlign w:val="center"/>
          </w:tcPr>
          <w:p w:rsidR="00CC7773" w:rsidRPr="00DD1CC3" w:rsidRDefault="00CC7773" w:rsidP="00CC7773">
            <w:pPr>
              <w:widowControl/>
              <w:ind w:firstLine="0"/>
              <w:jc w:val="center"/>
              <w:rPr>
                <w:sz w:val="20"/>
                <w:szCs w:val="20"/>
              </w:rPr>
            </w:pPr>
            <w:r w:rsidRPr="00DD1CC3">
              <w:rPr>
                <w:sz w:val="20"/>
                <w:szCs w:val="20"/>
              </w:rPr>
              <w:t>3</w:t>
            </w:r>
          </w:p>
        </w:tc>
        <w:tc>
          <w:tcPr>
            <w:tcW w:w="2976" w:type="dxa"/>
            <w:vMerge w:val="restart"/>
            <w:vAlign w:val="center"/>
          </w:tcPr>
          <w:p w:rsidR="00CC7773" w:rsidRPr="00DD1CC3" w:rsidRDefault="00CC7773" w:rsidP="00CC7773">
            <w:pPr>
              <w:widowControl/>
              <w:ind w:firstLine="0"/>
              <w:jc w:val="left"/>
              <w:rPr>
                <w:sz w:val="20"/>
                <w:szCs w:val="20"/>
              </w:rPr>
            </w:pPr>
            <w:r w:rsidRPr="00DD1CC3">
              <w:rPr>
                <w:sz w:val="20"/>
                <w:szCs w:val="20"/>
              </w:rPr>
              <w:t>Среда: структуризация и методы анализа</w:t>
            </w:r>
          </w:p>
        </w:tc>
        <w:tc>
          <w:tcPr>
            <w:tcW w:w="2552" w:type="dxa"/>
            <w:shd w:val="clear" w:color="auto" w:fill="auto"/>
            <w:vAlign w:val="center"/>
          </w:tcPr>
          <w:p w:rsidR="00CC7773" w:rsidRPr="00CC7773" w:rsidRDefault="00CC7773" w:rsidP="00CC7773">
            <w:pPr>
              <w:widowControl/>
              <w:ind w:firstLine="0"/>
              <w:jc w:val="center"/>
              <w:rPr>
                <w:sz w:val="20"/>
                <w:szCs w:val="20"/>
              </w:rPr>
            </w:pPr>
            <w:r w:rsidRPr="00CC7773">
              <w:rPr>
                <w:sz w:val="20"/>
                <w:szCs w:val="20"/>
              </w:rPr>
              <w:t>Лекция</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1</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1</w:t>
            </w:r>
          </w:p>
        </w:tc>
        <w:tc>
          <w:tcPr>
            <w:tcW w:w="992" w:type="dxa"/>
            <w:vMerge w:val="restart"/>
            <w:vAlign w:val="center"/>
          </w:tcPr>
          <w:p w:rsidR="00CC7773" w:rsidRPr="00DD1CC3" w:rsidRDefault="00CC7773" w:rsidP="00CC7773">
            <w:pPr>
              <w:widowControl/>
              <w:ind w:firstLine="0"/>
              <w:jc w:val="center"/>
              <w:rPr>
                <w:rFonts w:eastAsia="Calibri"/>
                <w:sz w:val="20"/>
                <w:szCs w:val="20"/>
              </w:rPr>
            </w:pPr>
            <w:r>
              <w:rPr>
                <w:rFonts w:eastAsia="Calibri"/>
                <w:sz w:val="20"/>
                <w:szCs w:val="20"/>
              </w:rPr>
              <w:t>10</w:t>
            </w:r>
          </w:p>
        </w:tc>
      </w:tr>
      <w:tr w:rsidR="00CC7773" w:rsidRPr="00DD1CC3" w:rsidTr="00CC7773">
        <w:trPr>
          <w:cantSplit/>
          <w:trHeight w:val="631"/>
        </w:trPr>
        <w:tc>
          <w:tcPr>
            <w:tcW w:w="426" w:type="dxa"/>
            <w:vMerge/>
            <w:vAlign w:val="center"/>
          </w:tcPr>
          <w:p w:rsidR="00CC7773" w:rsidRPr="00DD1CC3" w:rsidRDefault="00CC7773" w:rsidP="00CC7773">
            <w:pPr>
              <w:widowControl/>
              <w:ind w:firstLine="0"/>
              <w:jc w:val="center"/>
              <w:rPr>
                <w:sz w:val="20"/>
                <w:szCs w:val="20"/>
              </w:rPr>
            </w:pPr>
          </w:p>
        </w:tc>
        <w:tc>
          <w:tcPr>
            <w:tcW w:w="2976" w:type="dxa"/>
            <w:vMerge/>
            <w:vAlign w:val="center"/>
          </w:tcPr>
          <w:p w:rsidR="00CC7773" w:rsidRPr="00DD1CC3" w:rsidRDefault="00CC7773" w:rsidP="00CC7773">
            <w:pPr>
              <w:widowControl/>
              <w:ind w:firstLine="0"/>
              <w:jc w:val="left"/>
              <w:rPr>
                <w:sz w:val="20"/>
                <w:szCs w:val="20"/>
              </w:rPr>
            </w:pPr>
          </w:p>
        </w:tc>
        <w:tc>
          <w:tcPr>
            <w:tcW w:w="2552" w:type="dxa"/>
            <w:shd w:val="clear" w:color="auto" w:fill="auto"/>
            <w:vAlign w:val="center"/>
          </w:tcPr>
          <w:p w:rsidR="00CC7773" w:rsidRPr="00CC7773" w:rsidRDefault="00CC7773" w:rsidP="00CC7773">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2</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2</w:t>
            </w:r>
          </w:p>
        </w:tc>
        <w:tc>
          <w:tcPr>
            <w:tcW w:w="992" w:type="dxa"/>
            <w:vMerge/>
            <w:vAlign w:val="center"/>
          </w:tcPr>
          <w:p w:rsidR="00CC7773" w:rsidRPr="00DD1CC3" w:rsidRDefault="00CC7773" w:rsidP="00CC7773">
            <w:pPr>
              <w:widowControl/>
              <w:ind w:firstLine="0"/>
              <w:jc w:val="center"/>
              <w:rPr>
                <w:rFonts w:eastAsia="Calibri"/>
                <w:sz w:val="20"/>
                <w:szCs w:val="20"/>
              </w:rPr>
            </w:pPr>
          </w:p>
        </w:tc>
      </w:tr>
      <w:tr w:rsidR="00CC7773" w:rsidRPr="00DD1CC3" w:rsidTr="00CC7773">
        <w:trPr>
          <w:cantSplit/>
          <w:trHeight w:val="631"/>
        </w:trPr>
        <w:tc>
          <w:tcPr>
            <w:tcW w:w="426" w:type="dxa"/>
            <w:vMerge w:val="restart"/>
            <w:vAlign w:val="center"/>
          </w:tcPr>
          <w:p w:rsidR="00CC7773" w:rsidRPr="00DD1CC3" w:rsidRDefault="00CC7773" w:rsidP="00CC7773">
            <w:pPr>
              <w:widowControl/>
              <w:ind w:firstLine="0"/>
              <w:jc w:val="center"/>
              <w:rPr>
                <w:sz w:val="20"/>
                <w:szCs w:val="20"/>
              </w:rPr>
            </w:pPr>
            <w:r w:rsidRPr="00DD1CC3">
              <w:rPr>
                <w:sz w:val="20"/>
                <w:szCs w:val="20"/>
              </w:rPr>
              <w:lastRenderedPageBreak/>
              <w:t>4</w:t>
            </w:r>
          </w:p>
        </w:tc>
        <w:tc>
          <w:tcPr>
            <w:tcW w:w="2976" w:type="dxa"/>
            <w:vMerge w:val="restart"/>
            <w:vAlign w:val="center"/>
          </w:tcPr>
          <w:p w:rsidR="00CC7773" w:rsidRPr="00DD1CC3" w:rsidRDefault="00CC7773" w:rsidP="00CC7773">
            <w:pPr>
              <w:widowControl/>
              <w:ind w:firstLine="0"/>
              <w:jc w:val="left"/>
              <w:rPr>
                <w:sz w:val="20"/>
                <w:szCs w:val="20"/>
              </w:rPr>
            </w:pPr>
            <w:r w:rsidRPr="00DD1CC3">
              <w:rPr>
                <w:sz w:val="20"/>
                <w:szCs w:val="20"/>
              </w:rPr>
              <w:t>Условия, ограничени</w:t>
            </w:r>
            <w:r>
              <w:rPr>
                <w:sz w:val="20"/>
                <w:szCs w:val="20"/>
              </w:rPr>
              <w:t>я и факторы, формируемые средой</w:t>
            </w:r>
          </w:p>
        </w:tc>
        <w:tc>
          <w:tcPr>
            <w:tcW w:w="2552" w:type="dxa"/>
            <w:shd w:val="clear" w:color="auto" w:fill="auto"/>
            <w:vAlign w:val="center"/>
          </w:tcPr>
          <w:p w:rsidR="00CC7773" w:rsidRPr="00CC7773" w:rsidRDefault="00CC7773" w:rsidP="00CC7773">
            <w:pPr>
              <w:widowControl/>
              <w:ind w:firstLine="0"/>
              <w:jc w:val="center"/>
              <w:rPr>
                <w:sz w:val="20"/>
                <w:szCs w:val="20"/>
              </w:rPr>
            </w:pPr>
            <w:r w:rsidRPr="00CC7773">
              <w:rPr>
                <w:sz w:val="20"/>
                <w:szCs w:val="20"/>
              </w:rPr>
              <w:t>Лекция</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1</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1</w:t>
            </w:r>
          </w:p>
        </w:tc>
        <w:tc>
          <w:tcPr>
            <w:tcW w:w="992" w:type="dxa"/>
            <w:vMerge w:val="restart"/>
            <w:vAlign w:val="center"/>
          </w:tcPr>
          <w:p w:rsidR="00CC7773" w:rsidRPr="00DD1CC3" w:rsidRDefault="00CC7773" w:rsidP="00CC7773">
            <w:pPr>
              <w:widowControl/>
              <w:ind w:firstLine="0"/>
              <w:jc w:val="center"/>
              <w:rPr>
                <w:rFonts w:eastAsia="Calibri"/>
                <w:sz w:val="20"/>
                <w:szCs w:val="20"/>
              </w:rPr>
            </w:pPr>
            <w:r>
              <w:rPr>
                <w:rFonts w:eastAsia="Calibri"/>
                <w:sz w:val="20"/>
                <w:szCs w:val="20"/>
              </w:rPr>
              <w:t>10</w:t>
            </w:r>
          </w:p>
        </w:tc>
      </w:tr>
      <w:tr w:rsidR="00CC7773" w:rsidRPr="00DD1CC3" w:rsidTr="00CC7773">
        <w:trPr>
          <w:cantSplit/>
          <w:trHeight w:val="631"/>
        </w:trPr>
        <w:tc>
          <w:tcPr>
            <w:tcW w:w="426" w:type="dxa"/>
            <w:vMerge/>
            <w:vAlign w:val="center"/>
          </w:tcPr>
          <w:p w:rsidR="00CC7773" w:rsidRPr="00DD1CC3" w:rsidRDefault="00CC7773" w:rsidP="00CC7773">
            <w:pPr>
              <w:widowControl/>
              <w:ind w:firstLine="0"/>
              <w:jc w:val="center"/>
              <w:rPr>
                <w:sz w:val="20"/>
                <w:szCs w:val="20"/>
              </w:rPr>
            </w:pPr>
          </w:p>
        </w:tc>
        <w:tc>
          <w:tcPr>
            <w:tcW w:w="2976" w:type="dxa"/>
            <w:vMerge/>
            <w:vAlign w:val="center"/>
          </w:tcPr>
          <w:p w:rsidR="00CC7773" w:rsidRPr="00DD1CC3" w:rsidRDefault="00CC7773" w:rsidP="00CC7773">
            <w:pPr>
              <w:widowControl/>
              <w:ind w:firstLine="0"/>
              <w:jc w:val="left"/>
              <w:rPr>
                <w:sz w:val="20"/>
                <w:szCs w:val="20"/>
              </w:rPr>
            </w:pPr>
          </w:p>
        </w:tc>
        <w:tc>
          <w:tcPr>
            <w:tcW w:w="2552" w:type="dxa"/>
            <w:shd w:val="clear" w:color="auto" w:fill="auto"/>
            <w:vAlign w:val="center"/>
          </w:tcPr>
          <w:p w:rsidR="00CC7773" w:rsidRPr="00CC7773" w:rsidRDefault="00CC7773" w:rsidP="00CC7773">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2</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2</w:t>
            </w:r>
          </w:p>
        </w:tc>
        <w:tc>
          <w:tcPr>
            <w:tcW w:w="992" w:type="dxa"/>
            <w:vMerge/>
            <w:vAlign w:val="center"/>
          </w:tcPr>
          <w:p w:rsidR="00CC7773" w:rsidRPr="00DD1CC3" w:rsidRDefault="00CC7773" w:rsidP="00CC7773">
            <w:pPr>
              <w:widowControl/>
              <w:ind w:firstLine="0"/>
              <w:jc w:val="center"/>
              <w:rPr>
                <w:rFonts w:eastAsia="Calibri"/>
                <w:sz w:val="20"/>
                <w:szCs w:val="20"/>
              </w:rPr>
            </w:pPr>
          </w:p>
        </w:tc>
      </w:tr>
      <w:tr w:rsidR="00CC7773" w:rsidRPr="00DD1CC3" w:rsidTr="00CC7773">
        <w:trPr>
          <w:cantSplit/>
          <w:trHeight w:val="631"/>
        </w:trPr>
        <w:tc>
          <w:tcPr>
            <w:tcW w:w="426" w:type="dxa"/>
            <w:vAlign w:val="center"/>
          </w:tcPr>
          <w:p w:rsidR="00CC7773" w:rsidRPr="00DD1CC3" w:rsidRDefault="00CC7773" w:rsidP="00CC7773">
            <w:pPr>
              <w:widowControl/>
              <w:ind w:firstLine="0"/>
              <w:jc w:val="center"/>
              <w:rPr>
                <w:sz w:val="20"/>
                <w:szCs w:val="20"/>
              </w:rPr>
            </w:pPr>
            <w:r w:rsidRPr="00DD1CC3">
              <w:rPr>
                <w:sz w:val="20"/>
                <w:szCs w:val="20"/>
              </w:rPr>
              <w:t>5</w:t>
            </w:r>
          </w:p>
        </w:tc>
        <w:tc>
          <w:tcPr>
            <w:tcW w:w="2976" w:type="dxa"/>
            <w:vAlign w:val="center"/>
          </w:tcPr>
          <w:p w:rsidR="00CC7773" w:rsidRPr="00DD1CC3" w:rsidRDefault="00CC7773" w:rsidP="00CC7773">
            <w:pPr>
              <w:widowControl/>
              <w:ind w:firstLine="0"/>
              <w:jc w:val="left"/>
              <w:rPr>
                <w:sz w:val="20"/>
                <w:szCs w:val="20"/>
              </w:rPr>
            </w:pPr>
            <w:r w:rsidRPr="00DD1CC3">
              <w:rPr>
                <w:sz w:val="20"/>
                <w:szCs w:val="20"/>
              </w:rPr>
              <w:t>Цели и критерии оценки управленческого решения</w:t>
            </w:r>
          </w:p>
        </w:tc>
        <w:tc>
          <w:tcPr>
            <w:tcW w:w="2552" w:type="dxa"/>
            <w:shd w:val="clear" w:color="auto" w:fill="auto"/>
            <w:vAlign w:val="center"/>
          </w:tcPr>
          <w:p w:rsidR="00CC7773" w:rsidRPr="00CC7773" w:rsidRDefault="00CC7773" w:rsidP="00CC7773">
            <w:pPr>
              <w:widowControl/>
              <w:ind w:firstLine="0"/>
              <w:jc w:val="center"/>
              <w:rPr>
                <w:sz w:val="20"/>
                <w:szCs w:val="20"/>
              </w:rPr>
            </w:pPr>
            <w:r w:rsidRPr="00CC7773">
              <w:rPr>
                <w:sz w:val="20"/>
                <w:szCs w:val="20"/>
              </w:rPr>
              <w:t>Лекция</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1</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2</w:t>
            </w:r>
          </w:p>
        </w:tc>
        <w:tc>
          <w:tcPr>
            <w:tcW w:w="992" w:type="dxa"/>
            <w:vAlign w:val="center"/>
          </w:tcPr>
          <w:p w:rsidR="00CC7773" w:rsidRPr="00DD1CC3" w:rsidRDefault="00CC7773" w:rsidP="00CC7773">
            <w:pPr>
              <w:widowControl/>
              <w:ind w:firstLine="0"/>
              <w:jc w:val="center"/>
              <w:rPr>
                <w:rFonts w:eastAsia="Calibri"/>
                <w:sz w:val="20"/>
                <w:szCs w:val="20"/>
              </w:rPr>
            </w:pPr>
            <w:r>
              <w:rPr>
                <w:rFonts w:eastAsia="Calibri"/>
                <w:sz w:val="20"/>
                <w:szCs w:val="20"/>
              </w:rPr>
              <w:t>10</w:t>
            </w:r>
          </w:p>
        </w:tc>
      </w:tr>
      <w:tr w:rsidR="00CC7773" w:rsidRPr="00DD1CC3" w:rsidTr="00CC7773">
        <w:trPr>
          <w:cantSplit/>
          <w:trHeight w:val="631"/>
        </w:trPr>
        <w:tc>
          <w:tcPr>
            <w:tcW w:w="426" w:type="dxa"/>
            <w:vMerge w:val="restart"/>
            <w:vAlign w:val="center"/>
          </w:tcPr>
          <w:p w:rsidR="00CC7773" w:rsidRPr="00DD1CC3" w:rsidRDefault="00CC7773" w:rsidP="00CC7773">
            <w:pPr>
              <w:widowControl/>
              <w:ind w:firstLine="0"/>
              <w:jc w:val="center"/>
              <w:rPr>
                <w:sz w:val="20"/>
                <w:szCs w:val="20"/>
              </w:rPr>
            </w:pPr>
            <w:r w:rsidRPr="00DD1CC3">
              <w:rPr>
                <w:sz w:val="20"/>
                <w:szCs w:val="20"/>
              </w:rPr>
              <w:t>6</w:t>
            </w:r>
          </w:p>
        </w:tc>
        <w:tc>
          <w:tcPr>
            <w:tcW w:w="2976" w:type="dxa"/>
            <w:vMerge w:val="restart"/>
            <w:vAlign w:val="center"/>
          </w:tcPr>
          <w:p w:rsidR="00CC7773" w:rsidRPr="00DD1CC3" w:rsidRDefault="00CC7773" w:rsidP="00CC7773">
            <w:pPr>
              <w:widowControl/>
              <w:ind w:firstLine="0"/>
              <w:jc w:val="left"/>
              <w:rPr>
                <w:sz w:val="20"/>
                <w:szCs w:val="20"/>
              </w:rPr>
            </w:pPr>
            <w:r w:rsidRPr="00DD1CC3">
              <w:rPr>
                <w:sz w:val="20"/>
                <w:szCs w:val="20"/>
              </w:rPr>
              <w:t>Методология принятия управленческого решения</w:t>
            </w:r>
          </w:p>
        </w:tc>
        <w:tc>
          <w:tcPr>
            <w:tcW w:w="2552" w:type="dxa"/>
            <w:shd w:val="clear" w:color="auto" w:fill="auto"/>
            <w:vAlign w:val="center"/>
          </w:tcPr>
          <w:p w:rsidR="00CC7773" w:rsidRPr="00CC7773" w:rsidRDefault="00CC7773" w:rsidP="00CC7773">
            <w:pPr>
              <w:widowControl/>
              <w:ind w:firstLine="0"/>
              <w:jc w:val="center"/>
              <w:rPr>
                <w:sz w:val="20"/>
                <w:szCs w:val="20"/>
              </w:rPr>
            </w:pPr>
            <w:r w:rsidRPr="00CC7773">
              <w:rPr>
                <w:sz w:val="20"/>
                <w:szCs w:val="20"/>
              </w:rPr>
              <w:t>Лекция</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0</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0</w:t>
            </w:r>
          </w:p>
        </w:tc>
        <w:tc>
          <w:tcPr>
            <w:tcW w:w="992" w:type="dxa"/>
            <w:vMerge w:val="restart"/>
            <w:vAlign w:val="center"/>
          </w:tcPr>
          <w:p w:rsidR="00CC7773" w:rsidRPr="00DD1CC3" w:rsidRDefault="00CC7773" w:rsidP="00CC7773">
            <w:pPr>
              <w:widowControl/>
              <w:ind w:firstLine="0"/>
              <w:jc w:val="center"/>
              <w:rPr>
                <w:rFonts w:eastAsia="Calibri"/>
                <w:sz w:val="20"/>
                <w:szCs w:val="20"/>
              </w:rPr>
            </w:pPr>
            <w:r>
              <w:rPr>
                <w:rFonts w:eastAsia="Calibri"/>
                <w:sz w:val="20"/>
                <w:szCs w:val="20"/>
              </w:rPr>
              <w:t>10</w:t>
            </w:r>
          </w:p>
        </w:tc>
      </w:tr>
      <w:tr w:rsidR="00CC7773" w:rsidRPr="00DD1CC3" w:rsidTr="00CC7773">
        <w:trPr>
          <w:cantSplit/>
          <w:trHeight w:val="631"/>
        </w:trPr>
        <w:tc>
          <w:tcPr>
            <w:tcW w:w="426" w:type="dxa"/>
            <w:vMerge/>
            <w:vAlign w:val="center"/>
          </w:tcPr>
          <w:p w:rsidR="00CC7773" w:rsidRPr="00DD1CC3" w:rsidRDefault="00CC7773" w:rsidP="00CC7773">
            <w:pPr>
              <w:widowControl/>
              <w:ind w:firstLine="0"/>
              <w:jc w:val="center"/>
              <w:rPr>
                <w:sz w:val="20"/>
                <w:szCs w:val="20"/>
              </w:rPr>
            </w:pPr>
          </w:p>
        </w:tc>
        <w:tc>
          <w:tcPr>
            <w:tcW w:w="2976" w:type="dxa"/>
            <w:vMerge/>
            <w:vAlign w:val="center"/>
          </w:tcPr>
          <w:p w:rsidR="00CC7773" w:rsidRPr="00DD1CC3" w:rsidRDefault="00CC7773" w:rsidP="00CC7773">
            <w:pPr>
              <w:widowControl/>
              <w:ind w:firstLine="0"/>
              <w:jc w:val="left"/>
              <w:rPr>
                <w:sz w:val="20"/>
                <w:szCs w:val="20"/>
              </w:rPr>
            </w:pPr>
          </w:p>
        </w:tc>
        <w:tc>
          <w:tcPr>
            <w:tcW w:w="2552" w:type="dxa"/>
            <w:shd w:val="clear" w:color="auto" w:fill="auto"/>
            <w:vAlign w:val="center"/>
          </w:tcPr>
          <w:p w:rsidR="00CC7773" w:rsidRPr="00CC7773" w:rsidRDefault="00CC7773" w:rsidP="00CC7773">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2</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2</w:t>
            </w:r>
          </w:p>
        </w:tc>
        <w:tc>
          <w:tcPr>
            <w:tcW w:w="992" w:type="dxa"/>
            <w:vMerge/>
            <w:vAlign w:val="center"/>
          </w:tcPr>
          <w:p w:rsidR="00CC7773" w:rsidRPr="00DD1CC3" w:rsidRDefault="00CC7773" w:rsidP="00CC7773">
            <w:pPr>
              <w:widowControl/>
              <w:ind w:firstLine="0"/>
              <w:jc w:val="center"/>
              <w:rPr>
                <w:rFonts w:eastAsia="Calibri"/>
                <w:sz w:val="20"/>
                <w:szCs w:val="20"/>
              </w:rPr>
            </w:pPr>
          </w:p>
        </w:tc>
      </w:tr>
      <w:tr w:rsidR="00CC7773" w:rsidRPr="00DD1CC3" w:rsidTr="00CC7773">
        <w:trPr>
          <w:cantSplit/>
          <w:trHeight w:val="631"/>
        </w:trPr>
        <w:tc>
          <w:tcPr>
            <w:tcW w:w="426" w:type="dxa"/>
            <w:vMerge w:val="restart"/>
            <w:vAlign w:val="center"/>
          </w:tcPr>
          <w:p w:rsidR="00CC7773" w:rsidRPr="00DD1CC3" w:rsidRDefault="00CC7773" w:rsidP="00CC7773">
            <w:pPr>
              <w:widowControl/>
              <w:ind w:firstLine="0"/>
              <w:jc w:val="center"/>
              <w:rPr>
                <w:sz w:val="20"/>
                <w:szCs w:val="20"/>
              </w:rPr>
            </w:pPr>
            <w:r w:rsidRPr="00DD1CC3">
              <w:rPr>
                <w:sz w:val="20"/>
                <w:szCs w:val="20"/>
              </w:rPr>
              <w:t>7</w:t>
            </w:r>
          </w:p>
        </w:tc>
        <w:tc>
          <w:tcPr>
            <w:tcW w:w="2976" w:type="dxa"/>
            <w:vMerge w:val="restart"/>
            <w:vAlign w:val="center"/>
          </w:tcPr>
          <w:p w:rsidR="00CC7773" w:rsidRPr="00DD1CC3" w:rsidRDefault="00CC7773" w:rsidP="00CC7773">
            <w:pPr>
              <w:widowControl/>
              <w:ind w:firstLine="0"/>
              <w:jc w:val="left"/>
              <w:rPr>
                <w:sz w:val="20"/>
                <w:szCs w:val="20"/>
              </w:rPr>
            </w:pPr>
            <w:r w:rsidRPr="00DD1CC3">
              <w:rPr>
                <w:sz w:val="20"/>
                <w:szCs w:val="20"/>
              </w:rPr>
              <w:t>Основные виды организационных решений</w:t>
            </w:r>
          </w:p>
        </w:tc>
        <w:tc>
          <w:tcPr>
            <w:tcW w:w="2552" w:type="dxa"/>
            <w:shd w:val="clear" w:color="auto" w:fill="auto"/>
            <w:vAlign w:val="center"/>
          </w:tcPr>
          <w:p w:rsidR="00CC7773" w:rsidRPr="00CC7773" w:rsidRDefault="00CC7773" w:rsidP="00CC7773">
            <w:pPr>
              <w:widowControl/>
              <w:ind w:firstLine="0"/>
              <w:jc w:val="center"/>
              <w:rPr>
                <w:sz w:val="20"/>
                <w:szCs w:val="20"/>
              </w:rPr>
            </w:pPr>
            <w:r w:rsidRPr="00CC7773">
              <w:rPr>
                <w:sz w:val="20"/>
                <w:szCs w:val="20"/>
              </w:rPr>
              <w:t>Лекция</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0</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0</w:t>
            </w:r>
          </w:p>
        </w:tc>
        <w:tc>
          <w:tcPr>
            <w:tcW w:w="992" w:type="dxa"/>
            <w:vMerge w:val="restart"/>
            <w:vAlign w:val="center"/>
          </w:tcPr>
          <w:p w:rsidR="00CC7773" w:rsidRPr="00DD1CC3" w:rsidRDefault="00CC7773" w:rsidP="00CC7773">
            <w:pPr>
              <w:widowControl/>
              <w:ind w:firstLine="0"/>
              <w:jc w:val="center"/>
              <w:rPr>
                <w:rFonts w:eastAsia="Calibri"/>
                <w:sz w:val="20"/>
                <w:szCs w:val="20"/>
              </w:rPr>
            </w:pPr>
            <w:r>
              <w:rPr>
                <w:rFonts w:eastAsia="Calibri"/>
                <w:sz w:val="20"/>
                <w:szCs w:val="20"/>
              </w:rPr>
              <w:t>10</w:t>
            </w:r>
          </w:p>
        </w:tc>
      </w:tr>
      <w:tr w:rsidR="00CC7773" w:rsidRPr="00DD1CC3" w:rsidTr="00CC7773">
        <w:trPr>
          <w:cantSplit/>
          <w:trHeight w:val="631"/>
        </w:trPr>
        <w:tc>
          <w:tcPr>
            <w:tcW w:w="426" w:type="dxa"/>
            <w:vMerge/>
            <w:vAlign w:val="center"/>
          </w:tcPr>
          <w:p w:rsidR="00CC7773" w:rsidRPr="00DD1CC3" w:rsidRDefault="00CC7773" w:rsidP="00CC7773">
            <w:pPr>
              <w:widowControl/>
              <w:ind w:firstLine="0"/>
              <w:jc w:val="center"/>
              <w:rPr>
                <w:sz w:val="20"/>
                <w:szCs w:val="20"/>
              </w:rPr>
            </w:pPr>
          </w:p>
        </w:tc>
        <w:tc>
          <w:tcPr>
            <w:tcW w:w="2976" w:type="dxa"/>
            <w:vMerge/>
            <w:vAlign w:val="center"/>
          </w:tcPr>
          <w:p w:rsidR="00CC7773" w:rsidRPr="00DD1CC3" w:rsidRDefault="00CC7773" w:rsidP="00CC7773">
            <w:pPr>
              <w:widowControl/>
              <w:ind w:firstLine="0"/>
              <w:jc w:val="left"/>
              <w:rPr>
                <w:sz w:val="20"/>
                <w:szCs w:val="20"/>
              </w:rPr>
            </w:pPr>
          </w:p>
        </w:tc>
        <w:tc>
          <w:tcPr>
            <w:tcW w:w="2552" w:type="dxa"/>
            <w:shd w:val="clear" w:color="auto" w:fill="auto"/>
            <w:vAlign w:val="center"/>
          </w:tcPr>
          <w:p w:rsidR="00CC7773" w:rsidRPr="00CC7773" w:rsidRDefault="00CC7773" w:rsidP="00CC7773">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1</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2</w:t>
            </w:r>
          </w:p>
        </w:tc>
        <w:tc>
          <w:tcPr>
            <w:tcW w:w="992" w:type="dxa"/>
            <w:vMerge/>
            <w:vAlign w:val="center"/>
          </w:tcPr>
          <w:p w:rsidR="00CC7773" w:rsidRPr="00DD1CC3" w:rsidRDefault="00CC7773" w:rsidP="00CC7773">
            <w:pPr>
              <w:widowControl/>
              <w:ind w:firstLine="0"/>
              <w:jc w:val="center"/>
              <w:rPr>
                <w:rFonts w:eastAsia="Calibri"/>
                <w:sz w:val="20"/>
                <w:szCs w:val="20"/>
              </w:rPr>
            </w:pPr>
          </w:p>
        </w:tc>
      </w:tr>
      <w:tr w:rsidR="00CC7773" w:rsidRPr="00DD1CC3" w:rsidTr="00CC7773">
        <w:trPr>
          <w:cantSplit/>
          <w:trHeight w:val="631"/>
        </w:trPr>
        <w:tc>
          <w:tcPr>
            <w:tcW w:w="426" w:type="dxa"/>
            <w:vAlign w:val="center"/>
          </w:tcPr>
          <w:p w:rsidR="00CC7773" w:rsidRPr="00DD1CC3" w:rsidRDefault="00CC7773" w:rsidP="00CC7773">
            <w:pPr>
              <w:widowControl/>
              <w:ind w:firstLine="0"/>
              <w:jc w:val="center"/>
              <w:rPr>
                <w:sz w:val="20"/>
                <w:szCs w:val="20"/>
              </w:rPr>
            </w:pPr>
            <w:r w:rsidRPr="00DD1CC3">
              <w:rPr>
                <w:sz w:val="20"/>
                <w:szCs w:val="20"/>
              </w:rPr>
              <w:t>8</w:t>
            </w:r>
          </w:p>
        </w:tc>
        <w:tc>
          <w:tcPr>
            <w:tcW w:w="2976" w:type="dxa"/>
            <w:vAlign w:val="center"/>
          </w:tcPr>
          <w:p w:rsidR="00CC7773" w:rsidRPr="00DD1CC3" w:rsidRDefault="00CC7773" w:rsidP="00CC7773">
            <w:pPr>
              <w:widowControl/>
              <w:ind w:firstLine="0"/>
              <w:jc w:val="left"/>
              <w:rPr>
                <w:sz w:val="20"/>
                <w:szCs w:val="20"/>
              </w:rPr>
            </w:pPr>
            <w:r w:rsidRPr="00DD1CC3">
              <w:rPr>
                <w:sz w:val="20"/>
                <w:szCs w:val="20"/>
              </w:rPr>
              <w:t>Система и процесс контроля управленческих решений</w:t>
            </w:r>
          </w:p>
        </w:tc>
        <w:tc>
          <w:tcPr>
            <w:tcW w:w="2552" w:type="dxa"/>
            <w:shd w:val="clear" w:color="auto" w:fill="auto"/>
            <w:vAlign w:val="center"/>
          </w:tcPr>
          <w:p w:rsidR="00CC7773" w:rsidRPr="00CC7773" w:rsidRDefault="00CC7773" w:rsidP="00CC7773">
            <w:pPr>
              <w:widowControl/>
              <w:ind w:firstLine="0"/>
              <w:jc w:val="center"/>
              <w:rPr>
                <w:sz w:val="20"/>
                <w:szCs w:val="20"/>
              </w:rPr>
            </w:pPr>
            <w:r w:rsidRPr="00CC7773">
              <w:rPr>
                <w:sz w:val="20"/>
                <w:szCs w:val="20"/>
              </w:rPr>
              <w:t>Лекция</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0</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0</w:t>
            </w:r>
          </w:p>
        </w:tc>
        <w:tc>
          <w:tcPr>
            <w:tcW w:w="992" w:type="dxa"/>
            <w:vAlign w:val="center"/>
          </w:tcPr>
          <w:p w:rsidR="00CC7773" w:rsidRPr="00DD1CC3" w:rsidRDefault="00CC7773" w:rsidP="00CC7773">
            <w:pPr>
              <w:widowControl/>
              <w:ind w:firstLine="0"/>
              <w:jc w:val="center"/>
              <w:rPr>
                <w:rFonts w:eastAsia="Calibri"/>
                <w:sz w:val="20"/>
                <w:szCs w:val="20"/>
              </w:rPr>
            </w:pPr>
            <w:r>
              <w:rPr>
                <w:rFonts w:eastAsia="Calibri"/>
                <w:sz w:val="20"/>
                <w:szCs w:val="20"/>
              </w:rPr>
              <w:t>10</w:t>
            </w:r>
          </w:p>
        </w:tc>
      </w:tr>
      <w:tr w:rsidR="00CC7773" w:rsidRPr="00DD1CC3" w:rsidTr="00CC7773">
        <w:trPr>
          <w:cantSplit/>
          <w:trHeight w:val="631"/>
        </w:trPr>
        <w:tc>
          <w:tcPr>
            <w:tcW w:w="426" w:type="dxa"/>
            <w:vMerge w:val="restart"/>
            <w:vAlign w:val="center"/>
          </w:tcPr>
          <w:p w:rsidR="00CC7773" w:rsidRPr="00DD1CC3" w:rsidRDefault="00CC7773" w:rsidP="00CC7773">
            <w:pPr>
              <w:widowControl/>
              <w:ind w:firstLine="0"/>
              <w:jc w:val="center"/>
              <w:rPr>
                <w:sz w:val="20"/>
                <w:szCs w:val="20"/>
              </w:rPr>
            </w:pPr>
            <w:r w:rsidRPr="00DD1CC3">
              <w:rPr>
                <w:sz w:val="20"/>
                <w:szCs w:val="20"/>
              </w:rPr>
              <w:t>9</w:t>
            </w:r>
          </w:p>
        </w:tc>
        <w:tc>
          <w:tcPr>
            <w:tcW w:w="2976" w:type="dxa"/>
            <w:vMerge w:val="restart"/>
            <w:vAlign w:val="center"/>
          </w:tcPr>
          <w:p w:rsidR="00CC7773" w:rsidRPr="00DD1CC3" w:rsidRDefault="00CC7773" w:rsidP="00CC7773">
            <w:pPr>
              <w:widowControl/>
              <w:ind w:firstLine="0"/>
              <w:jc w:val="left"/>
              <w:rPr>
                <w:sz w:val="20"/>
                <w:szCs w:val="20"/>
              </w:rPr>
            </w:pPr>
            <w:r w:rsidRPr="00DD1CC3">
              <w:rPr>
                <w:sz w:val="20"/>
                <w:szCs w:val="20"/>
              </w:rPr>
              <w:t>Роль руководителя в процессе выработки и реализации решения</w:t>
            </w:r>
          </w:p>
        </w:tc>
        <w:tc>
          <w:tcPr>
            <w:tcW w:w="2552" w:type="dxa"/>
            <w:shd w:val="clear" w:color="auto" w:fill="auto"/>
            <w:vAlign w:val="center"/>
          </w:tcPr>
          <w:p w:rsidR="00CC7773" w:rsidRPr="00CC7773" w:rsidRDefault="00CC7773" w:rsidP="00CC7773">
            <w:pPr>
              <w:widowControl/>
              <w:ind w:firstLine="0"/>
              <w:jc w:val="center"/>
              <w:rPr>
                <w:sz w:val="20"/>
                <w:szCs w:val="20"/>
              </w:rPr>
            </w:pPr>
            <w:r w:rsidRPr="00CC7773">
              <w:rPr>
                <w:sz w:val="20"/>
                <w:szCs w:val="20"/>
              </w:rPr>
              <w:t>Лекция</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Pr>
                <w:rFonts w:eastAsia="Calibri"/>
                <w:sz w:val="20"/>
                <w:szCs w:val="20"/>
              </w:rPr>
              <w:t>0</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4</w:t>
            </w:r>
          </w:p>
        </w:tc>
        <w:tc>
          <w:tcPr>
            <w:tcW w:w="992" w:type="dxa"/>
            <w:vMerge w:val="restart"/>
            <w:vAlign w:val="center"/>
          </w:tcPr>
          <w:p w:rsidR="00CC7773" w:rsidRPr="00DD1CC3" w:rsidRDefault="00CC7773" w:rsidP="00CC7773">
            <w:pPr>
              <w:widowControl/>
              <w:ind w:firstLine="0"/>
              <w:jc w:val="center"/>
              <w:rPr>
                <w:rFonts w:eastAsia="Calibri"/>
                <w:sz w:val="20"/>
                <w:szCs w:val="20"/>
              </w:rPr>
            </w:pPr>
            <w:r>
              <w:rPr>
                <w:rFonts w:eastAsia="Calibri"/>
                <w:sz w:val="20"/>
                <w:szCs w:val="20"/>
              </w:rPr>
              <w:t>10</w:t>
            </w:r>
          </w:p>
        </w:tc>
      </w:tr>
      <w:tr w:rsidR="00CC7773" w:rsidRPr="00DD1CC3" w:rsidTr="00CC7773">
        <w:trPr>
          <w:cantSplit/>
          <w:trHeight w:val="631"/>
        </w:trPr>
        <w:tc>
          <w:tcPr>
            <w:tcW w:w="426" w:type="dxa"/>
            <w:vMerge/>
            <w:vAlign w:val="center"/>
          </w:tcPr>
          <w:p w:rsidR="00CC7773" w:rsidRPr="00DD1CC3" w:rsidRDefault="00CC7773" w:rsidP="00CC7773">
            <w:pPr>
              <w:widowControl/>
              <w:ind w:firstLine="0"/>
              <w:jc w:val="center"/>
              <w:rPr>
                <w:sz w:val="20"/>
                <w:szCs w:val="20"/>
              </w:rPr>
            </w:pPr>
          </w:p>
        </w:tc>
        <w:tc>
          <w:tcPr>
            <w:tcW w:w="2976" w:type="dxa"/>
            <w:vMerge/>
            <w:vAlign w:val="center"/>
          </w:tcPr>
          <w:p w:rsidR="00CC7773" w:rsidRPr="00DD1CC3" w:rsidRDefault="00CC7773" w:rsidP="00CC7773">
            <w:pPr>
              <w:widowControl/>
              <w:ind w:firstLine="0"/>
              <w:jc w:val="center"/>
              <w:rPr>
                <w:sz w:val="20"/>
                <w:szCs w:val="20"/>
              </w:rPr>
            </w:pPr>
          </w:p>
        </w:tc>
        <w:tc>
          <w:tcPr>
            <w:tcW w:w="2552" w:type="dxa"/>
            <w:shd w:val="clear" w:color="auto" w:fill="auto"/>
            <w:vAlign w:val="center"/>
          </w:tcPr>
          <w:p w:rsidR="00CC7773" w:rsidRPr="00CC7773" w:rsidRDefault="00CC7773" w:rsidP="00CC7773">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2</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2</w:t>
            </w:r>
          </w:p>
        </w:tc>
        <w:tc>
          <w:tcPr>
            <w:tcW w:w="992" w:type="dxa"/>
            <w:vMerge/>
            <w:vAlign w:val="center"/>
          </w:tcPr>
          <w:p w:rsidR="00CC7773" w:rsidRPr="00DD1CC3" w:rsidRDefault="00CC7773" w:rsidP="00CC7773">
            <w:pPr>
              <w:widowControl/>
              <w:ind w:firstLine="0"/>
              <w:jc w:val="center"/>
              <w:rPr>
                <w:rFonts w:eastAsia="Calibri"/>
                <w:sz w:val="20"/>
                <w:szCs w:val="20"/>
              </w:rPr>
            </w:pPr>
          </w:p>
        </w:tc>
      </w:tr>
    </w:tbl>
    <w:p w:rsidR="00CC7773" w:rsidRDefault="00CC7773" w:rsidP="005E46B9">
      <w:pPr>
        <w:pStyle w:val="4"/>
      </w:pPr>
    </w:p>
    <w:p w:rsidR="00CC7773" w:rsidRDefault="00CC7773" w:rsidP="00CC7773"/>
    <w:p w:rsidR="00CC7773" w:rsidRPr="00A83A8B" w:rsidRDefault="00CC7773" w:rsidP="00CC7773">
      <w:pPr>
        <w:spacing w:line="360" w:lineRule="auto"/>
        <w:ind w:firstLine="0"/>
      </w:pPr>
      <w:r w:rsidRPr="00A83A8B">
        <w:t>Таблица</w:t>
      </w:r>
      <w:r>
        <w:t xml:space="preserve"> 5</w:t>
      </w:r>
      <w:r w:rsidRPr="00A83A8B">
        <w:t xml:space="preserve"> – Структура дисциплины</w:t>
      </w:r>
      <w:r>
        <w:t xml:space="preserve"> ЗФО</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976"/>
        <w:gridCol w:w="2552"/>
        <w:gridCol w:w="992"/>
        <w:gridCol w:w="1701"/>
        <w:gridCol w:w="992"/>
      </w:tblGrid>
      <w:tr w:rsidR="00CC7773" w:rsidRPr="00DD1CC3" w:rsidTr="00CC7773">
        <w:trPr>
          <w:cantSplit/>
          <w:tblHeader/>
        </w:trPr>
        <w:tc>
          <w:tcPr>
            <w:tcW w:w="426" w:type="dxa"/>
            <w:vAlign w:val="center"/>
          </w:tcPr>
          <w:p w:rsidR="00CC7773" w:rsidRPr="00DD1CC3" w:rsidRDefault="00CC7773" w:rsidP="00CC7773">
            <w:pPr>
              <w:widowControl/>
              <w:ind w:firstLine="0"/>
              <w:jc w:val="center"/>
              <w:rPr>
                <w:sz w:val="20"/>
                <w:szCs w:val="20"/>
              </w:rPr>
            </w:pPr>
            <w:r w:rsidRPr="00DD1CC3">
              <w:rPr>
                <w:sz w:val="20"/>
                <w:szCs w:val="20"/>
              </w:rPr>
              <w:t>№</w:t>
            </w:r>
          </w:p>
        </w:tc>
        <w:tc>
          <w:tcPr>
            <w:tcW w:w="2976" w:type="dxa"/>
            <w:vAlign w:val="center"/>
          </w:tcPr>
          <w:p w:rsidR="00CC7773" w:rsidRPr="00DD1CC3" w:rsidRDefault="00CC7773" w:rsidP="00CC7773">
            <w:pPr>
              <w:widowControl/>
              <w:ind w:firstLine="0"/>
              <w:jc w:val="center"/>
              <w:rPr>
                <w:sz w:val="20"/>
                <w:szCs w:val="20"/>
              </w:rPr>
            </w:pPr>
            <w:r w:rsidRPr="00DD1CC3">
              <w:rPr>
                <w:rFonts w:eastAsia="Calibri"/>
                <w:sz w:val="20"/>
                <w:szCs w:val="20"/>
              </w:rPr>
              <w:t>Название темы</w:t>
            </w:r>
          </w:p>
        </w:tc>
        <w:tc>
          <w:tcPr>
            <w:tcW w:w="2552" w:type="dxa"/>
            <w:shd w:val="clear" w:color="auto" w:fill="auto"/>
            <w:vAlign w:val="center"/>
          </w:tcPr>
          <w:p w:rsidR="00CC7773" w:rsidRPr="00CC7773" w:rsidRDefault="00CC7773" w:rsidP="00CC7773">
            <w:pPr>
              <w:widowControl/>
              <w:ind w:firstLine="0"/>
              <w:jc w:val="center"/>
              <w:rPr>
                <w:rFonts w:eastAsia="Calibri"/>
                <w:sz w:val="20"/>
                <w:szCs w:val="20"/>
              </w:rPr>
            </w:pPr>
            <w:r w:rsidRPr="00CC7773">
              <w:rPr>
                <w:sz w:val="20"/>
                <w:szCs w:val="20"/>
              </w:rPr>
              <w:t>Вид занятия</w:t>
            </w:r>
          </w:p>
        </w:tc>
        <w:tc>
          <w:tcPr>
            <w:tcW w:w="992" w:type="dxa"/>
            <w:shd w:val="clear" w:color="auto" w:fill="auto"/>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Объем час</w:t>
            </w:r>
          </w:p>
        </w:tc>
        <w:tc>
          <w:tcPr>
            <w:tcW w:w="1701" w:type="dxa"/>
            <w:shd w:val="clear" w:color="auto" w:fill="auto"/>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Кол-во часов в интерактивной и</w:t>
            </w:r>
          </w:p>
          <w:p w:rsidR="00CC7773" w:rsidRPr="00DD1CC3" w:rsidRDefault="00CC7773" w:rsidP="00CC7773">
            <w:pPr>
              <w:widowControl/>
              <w:ind w:firstLine="0"/>
              <w:jc w:val="center"/>
              <w:rPr>
                <w:rFonts w:eastAsia="Calibri"/>
                <w:sz w:val="20"/>
                <w:szCs w:val="20"/>
              </w:rPr>
            </w:pPr>
            <w:r w:rsidRPr="00DD1CC3">
              <w:rPr>
                <w:rFonts w:eastAsia="Calibri"/>
                <w:sz w:val="20"/>
                <w:szCs w:val="20"/>
              </w:rPr>
              <w:t>электронной</w:t>
            </w:r>
          </w:p>
          <w:p w:rsidR="00CC7773" w:rsidRPr="00DD1CC3" w:rsidRDefault="00CC7773" w:rsidP="00CC7773">
            <w:pPr>
              <w:widowControl/>
              <w:ind w:firstLine="0"/>
              <w:jc w:val="center"/>
              <w:rPr>
                <w:rFonts w:eastAsia="Calibri"/>
                <w:sz w:val="20"/>
                <w:szCs w:val="20"/>
              </w:rPr>
            </w:pPr>
            <w:r w:rsidRPr="00DD1CC3">
              <w:rPr>
                <w:rFonts w:eastAsia="Calibri"/>
                <w:sz w:val="20"/>
                <w:szCs w:val="20"/>
              </w:rPr>
              <w:t>форме</w:t>
            </w:r>
          </w:p>
        </w:tc>
        <w:tc>
          <w:tcPr>
            <w:tcW w:w="992" w:type="dxa"/>
            <w:vAlign w:val="center"/>
          </w:tcPr>
          <w:p w:rsidR="00CC7773" w:rsidRPr="00DD1CC3" w:rsidRDefault="00CC7773" w:rsidP="00CC7773">
            <w:pPr>
              <w:widowControl/>
              <w:ind w:firstLine="0"/>
              <w:jc w:val="center"/>
              <w:rPr>
                <w:rFonts w:eastAsia="Calibri"/>
                <w:sz w:val="20"/>
                <w:szCs w:val="20"/>
              </w:rPr>
            </w:pPr>
            <w:r w:rsidRPr="00DD1CC3">
              <w:rPr>
                <w:rFonts w:eastAsia="Calibri"/>
                <w:sz w:val="20"/>
                <w:szCs w:val="20"/>
              </w:rPr>
              <w:t>СРС</w:t>
            </w:r>
          </w:p>
        </w:tc>
      </w:tr>
      <w:tr w:rsidR="004F4AAF" w:rsidRPr="00DD1CC3" w:rsidTr="00CC7773">
        <w:trPr>
          <w:cantSplit/>
          <w:trHeight w:val="293"/>
        </w:trPr>
        <w:tc>
          <w:tcPr>
            <w:tcW w:w="426" w:type="dxa"/>
            <w:vAlign w:val="center"/>
          </w:tcPr>
          <w:p w:rsidR="004F4AAF" w:rsidRPr="00DD1CC3" w:rsidRDefault="004F4AAF" w:rsidP="004F4AAF">
            <w:pPr>
              <w:widowControl/>
              <w:ind w:firstLine="0"/>
              <w:jc w:val="center"/>
              <w:rPr>
                <w:sz w:val="20"/>
                <w:szCs w:val="20"/>
              </w:rPr>
            </w:pPr>
            <w:r w:rsidRPr="00DD1CC3">
              <w:rPr>
                <w:sz w:val="20"/>
                <w:szCs w:val="20"/>
              </w:rPr>
              <w:t>1</w:t>
            </w:r>
          </w:p>
        </w:tc>
        <w:tc>
          <w:tcPr>
            <w:tcW w:w="2976" w:type="dxa"/>
            <w:vAlign w:val="center"/>
          </w:tcPr>
          <w:p w:rsidR="004F4AAF" w:rsidRPr="00DD1CC3" w:rsidRDefault="004F4AAF" w:rsidP="004F4AAF">
            <w:pPr>
              <w:widowControl/>
              <w:ind w:firstLine="0"/>
              <w:jc w:val="left"/>
              <w:rPr>
                <w:sz w:val="20"/>
                <w:szCs w:val="20"/>
              </w:rPr>
            </w:pPr>
            <w:r w:rsidRPr="00DD1CC3">
              <w:rPr>
                <w:sz w:val="20"/>
                <w:szCs w:val="20"/>
              </w:rPr>
              <w:t>Решение в аспекте науки управления</w:t>
            </w:r>
          </w:p>
        </w:tc>
        <w:tc>
          <w:tcPr>
            <w:tcW w:w="2552" w:type="dxa"/>
            <w:shd w:val="clear" w:color="auto" w:fill="auto"/>
            <w:vAlign w:val="center"/>
          </w:tcPr>
          <w:p w:rsidR="004F4AAF" w:rsidRPr="00CC7773" w:rsidRDefault="004F4AAF" w:rsidP="004F4AAF">
            <w:pPr>
              <w:widowControl/>
              <w:ind w:firstLine="0"/>
              <w:jc w:val="center"/>
              <w:rPr>
                <w:sz w:val="20"/>
                <w:szCs w:val="20"/>
              </w:rPr>
            </w:pPr>
            <w:r w:rsidRPr="00CC7773">
              <w:rPr>
                <w:sz w:val="20"/>
                <w:szCs w:val="20"/>
              </w:rPr>
              <w:t>Лекция</w:t>
            </w:r>
          </w:p>
        </w:tc>
        <w:tc>
          <w:tcPr>
            <w:tcW w:w="992"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0</w:t>
            </w:r>
          </w:p>
        </w:tc>
        <w:tc>
          <w:tcPr>
            <w:tcW w:w="1701"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0</w:t>
            </w:r>
          </w:p>
        </w:tc>
        <w:tc>
          <w:tcPr>
            <w:tcW w:w="992" w:type="dxa"/>
            <w:vAlign w:val="center"/>
          </w:tcPr>
          <w:p w:rsidR="004F4AAF" w:rsidRPr="00DD1CC3" w:rsidRDefault="004F4AAF" w:rsidP="004F4AAF">
            <w:pPr>
              <w:widowControl/>
              <w:ind w:firstLine="0"/>
              <w:jc w:val="center"/>
              <w:rPr>
                <w:rFonts w:eastAsia="Calibri"/>
                <w:sz w:val="20"/>
                <w:szCs w:val="20"/>
              </w:rPr>
            </w:pPr>
            <w:r>
              <w:rPr>
                <w:rFonts w:eastAsia="Calibri"/>
                <w:sz w:val="20"/>
                <w:szCs w:val="20"/>
              </w:rPr>
              <w:t>5</w:t>
            </w:r>
          </w:p>
        </w:tc>
      </w:tr>
      <w:tr w:rsidR="004F4AAF" w:rsidRPr="00DD1CC3" w:rsidTr="00CC7773">
        <w:trPr>
          <w:cantSplit/>
          <w:trHeight w:val="129"/>
        </w:trPr>
        <w:tc>
          <w:tcPr>
            <w:tcW w:w="426" w:type="dxa"/>
            <w:vMerge w:val="restart"/>
            <w:vAlign w:val="center"/>
          </w:tcPr>
          <w:p w:rsidR="004F4AAF" w:rsidRPr="00DD1CC3" w:rsidRDefault="004F4AAF" w:rsidP="004F4AAF">
            <w:pPr>
              <w:widowControl/>
              <w:ind w:firstLine="0"/>
              <w:jc w:val="center"/>
              <w:rPr>
                <w:sz w:val="20"/>
                <w:szCs w:val="20"/>
              </w:rPr>
            </w:pPr>
            <w:r w:rsidRPr="00DD1CC3">
              <w:rPr>
                <w:sz w:val="20"/>
                <w:szCs w:val="20"/>
              </w:rPr>
              <w:t>2</w:t>
            </w:r>
          </w:p>
        </w:tc>
        <w:tc>
          <w:tcPr>
            <w:tcW w:w="2976" w:type="dxa"/>
            <w:vMerge w:val="restart"/>
            <w:vAlign w:val="center"/>
          </w:tcPr>
          <w:p w:rsidR="004F4AAF" w:rsidRPr="00DD1CC3" w:rsidRDefault="004F4AAF" w:rsidP="004F4AAF">
            <w:pPr>
              <w:widowControl/>
              <w:ind w:firstLine="0"/>
              <w:jc w:val="left"/>
              <w:rPr>
                <w:sz w:val="20"/>
                <w:szCs w:val="20"/>
              </w:rPr>
            </w:pPr>
            <w:r w:rsidRPr="00DD1CC3">
              <w:rPr>
                <w:sz w:val="20"/>
                <w:szCs w:val="20"/>
              </w:rPr>
              <w:t>Функции и типология управленческих решений</w:t>
            </w:r>
          </w:p>
        </w:tc>
        <w:tc>
          <w:tcPr>
            <w:tcW w:w="2552" w:type="dxa"/>
            <w:shd w:val="clear" w:color="auto" w:fill="auto"/>
            <w:vAlign w:val="center"/>
          </w:tcPr>
          <w:p w:rsidR="004F4AAF" w:rsidRPr="00CC7773" w:rsidRDefault="004F4AAF" w:rsidP="004F4AAF">
            <w:pPr>
              <w:widowControl/>
              <w:ind w:firstLine="0"/>
              <w:jc w:val="center"/>
              <w:rPr>
                <w:sz w:val="20"/>
                <w:szCs w:val="20"/>
              </w:rPr>
            </w:pPr>
            <w:r w:rsidRPr="00CC7773">
              <w:rPr>
                <w:sz w:val="20"/>
                <w:szCs w:val="20"/>
              </w:rPr>
              <w:t>Лекция</w:t>
            </w:r>
          </w:p>
        </w:tc>
        <w:tc>
          <w:tcPr>
            <w:tcW w:w="992"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1701"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992" w:type="dxa"/>
            <w:vMerge w:val="restart"/>
            <w:vAlign w:val="center"/>
          </w:tcPr>
          <w:p w:rsidR="004F4AAF" w:rsidRPr="00DD1CC3" w:rsidRDefault="004F4AAF" w:rsidP="004F4AAF">
            <w:pPr>
              <w:widowControl/>
              <w:ind w:firstLine="0"/>
              <w:jc w:val="center"/>
              <w:rPr>
                <w:rFonts w:eastAsia="Calibri"/>
                <w:sz w:val="20"/>
                <w:szCs w:val="20"/>
              </w:rPr>
            </w:pPr>
            <w:r>
              <w:rPr>
                <w:rFonts w:eastAsia="Calibri"/>
                <w:sz w:val="20"/>
                <w:szCs w:val="20"/>
              </w:rPr>
              <w:t>10</w:t>
            </w:r>
          </w:p>
        </w:tc>
      </w:tr>
      <w:tr w:rsidR="004F4AAF" w:rsidRPr="00DD1CC3" w:rsidTr="00CC7773">
        <w:trPr>
          <w:cantSplit/>
          <w:trHeight w:val="631"/>
        </w:trPr>
        <w:tc>
          <w:tcPr>
            <w:tcW w:w="426" w:type="dxa"/>
            <w:vMerge/>
            <w:vAlign w:val="center"/>
          </w:tcPr>
          <w:p w:rsidR="004F4AAF" w:rsidRPr="00DD1CC3" w:rsidRDefault="004F4AAF" w:rsidP="004F4AAF">
            <w:pPr>
              <w:widowControl/>
              <w:ind w:firstLine="0"/>
              <w:jc w:val="center"/>
              <w:rPr>
                <w:sz w:val="20"/>
                <w:szCs w:val="20"/>
              </w:rPr>
            </w:pPr>
          </w:p>
        </w:tc>
        <w:tc>
          <w:tcPr>
            <w:tcW w:w="2976" w:type="dxa"/>
            <w:vMerge/>
            <w:vAlign w:val="center"/>
          </w:tcPr>
          <w:p w:rsidR="004F4AAF" w:rsidRPr="00DD1CC3" w:rsidRDefault="004F4AAF" w:rsidP="004F4AAF">
            <w:pPr>
              <w:widowControl/>
              <w:ind w:firstLine="0"/>
              <w:jc w:val="left"/>
              <w:rPr>
                <w:sz w:val="20"/>
                <w:szCs w:val="20"/>
              </w:rPr>
            </w:pPr>
          </w:p>
        </w:tc>
        <w:tc>
          <w:tcPr>
            <w:tcW w:w="2552" w:type="dxa"/>
            <w:shd w:val="clear" w:color="auto" w:fill="auto"/>
            <w:vAlign w:val="center"/>
          </w:tcPr>
          <w:p w:rsidR="004F4AAF" w:rsidRPr="00CC7773" w:rsidRDefault="004F4AAF" w:rsidP="004F4AAF">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1701"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992" w:type="dxa"/>
            <w:vMerge/>
            <w:vAlign w:val="center"/>
          </w:tcPr>
          <w:p w:rsidR="004F4AAF" w:rsidRPr="00DD1CC3" w:rsidRDefault="004F4AAF" w:rsidP="004F4AAF">
            <w:pPr>
              <w:widowControl/>
              <w:ind w:firstLine="0"/>
              <w:jc w:val="center"/>
              <w:rPr>
                <w:rFonts w:eastAsia="Calibri"/>
                <w:sz w:val="20"/>
                <w:szCs w:val="20"/>
              </w:rPr>
            </w:pPr>
          </w:p>
        </w:tc>
      </w:tr>
      <w:tr w:rsidR="004F4AAF" w:rsidRPr="00DD1CC3" w:rsidTr="00CC7773">
        <w:trPr>
          <w:cantSplit/>
          <w:trHeight w:val="631"/>
        </w:trPr>
        <w:tc>
          <w:tcPr>
            <w:tcW w:w="426" w:type="dxa"/>
            <w:vMerge w:val="restart"/>
            <w:vAlign w:val="center"/>
          </w:tcPr>
          <w:p w:rsidR="004F4AAF" w:rsidRPr="00DD1CC3" w:rsidRDefault="004F4AAF" w:rsidP="004F4AAF">
            <w:pPr>
              <w:widowControl/>
              <w:ind w:firstLine="0"/>
              <w:jc w:val="center"/>
              <w:rPr>
                <w:sz w:val="20"/>
                <w:szCs w:val="20"/>
              </w:rPr>
            </w:pPr>
            <w:r w:rsidRPr="00DD1CC3">
              <w:rPr>
                <w:sz w:val="20"/>
                <w:szCs w:val="20"/>
              </w:rPr>
              <w:t>3</w:t>
            </w:r>
          </w:p>
        </w:tc>
        <w:tc>
          <w:tcPr>
            <w:tcW w:w="2976" w:type="dxa"/>
            <w:vMerge w:val="restart"/>
            <w:vAlign w:val="center"/>
          </w:tcPr>
          <w:p w:rsidR="004F4AAF" w:rsidRPr="00DD1CC3" w:rsidRDefault="004F4AAF" w:rsidP="004F4AAF">
            <w:pPr>
              <w:widowControl/>
              <w:ind w:firstLine="0"/>
              <w:jc w:val="left"/>
              <w:rPr>
                <w:sz w:val="20"/>
                <w:szCs w:val="20"/>
              </w:rPr>
            </w:pPr>
            <w:r w:rsidRPr="00DD1CC3">
              <w:rPr>
                <w:sz w:val="20"/>
                <w:szCs w:val="20"/>
              </w:rPr>
              <w:t>Среда: структуризация и методы анализа</w:t>
            </w:r>
          </w:p>
        </w:tc>
        <w:tc>
          <w:tcPr>
            <w:tcW w:w="2552" w:type="dxa"/>
            <w:shd w:val="clear" w:color="auto" w:fill="auto"/>
            <w:vAlign w:val="center"/>
          </w:tcPr>
          <w:p w:rsidR="004F4AAF" w:rsidRPr="00CC7773" w:rsidRDefault="004F4AAF" w:rsidP="004F4AAF">
            <w:pPr>
              <w:widowControl/>
              <w:ind w:firstLine="0"/>
              <w:jc w:val="center"/>
              <w:rPr>
                <w:sz w:val="20"/>
                <w:szCs w:val="20"/>
              </w:rPr>
            </w:pPr>
            <w:r w:rsidRPr="00CC7773">
              <w:rPr>
                <w:sz w:val="20"/>
                <w:szCs w:val="20"/>
              </w:rPr>
              <w:t>Лекция</w:t>
            </w:r>
          </w:p>
        </w:tc>
        <w:tc>
          <w:tcPr>
            <w:tcW w:w="992"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1701"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992" w:type="dxa"/>
            <w:vMerge w:val="restart"/>
            <w:vAlign w:val="center"/>
          </w:tcPr>
          <w:p w:rsidR="004F4AAF" w:rsidRPr="00DD1CC3" w:rsidRDefault="004F4AAF" w:rsidP="004F4AAF">
            <w:pPr>
              <w:widowControl/>
              <w:ind w:firstLine="0"/>
              <w:jc w:val="center"/>
              <w:rPr>
                <w:rFonts w:eastAsia="Calibri"/>
                <w:sz w:val="20"/>
                <w:szCs w:val="20"/>
              </w:rPr>
            </w:pPr>
            <w:r>
              <w:rPr>
                <w:rFonts w:eastAsia="Calibri"/>
                <w:sz w:val="20"/>
                <w:szCs w:val="20"/>
              </w:rPr>
              <w:t>10</w:t>
            </w:r>
          </w:p>
        </w:tc>
      </w:tr>
      <w:tr w:rsidR="004F4AAF" w:rsidRPr="00DD1CC3" w:rsidTr="00CC7773">
        <w:trPr>
          <w:cantSplit/>
          <w:trHeight w:val="631"/>
        </w:trPr>
        <w:tc>
          <w:tcPr>
            <w:tcW w:w="426" w:type="dxa"/>
            <w:vMerge/>
            <w:vAlign w:val="center"/>
          </w:tcPr>
          <w:p w:rsidR="004F4AAF" w:rsidRPr="00DD1CC3" w:rsidRDefault="004F4AAF" w:rsidP="004F4AAF">
            <w:pPr>
              <w:widowControl/>
              <w:ind w:firstLine="0"/>
              <w:jc w:val="center"/>
              <w:rPr>
                <w:sz w:val="20"/>
                <w:szCs w:val="20"/>
              </w:rPr>
            </w:pPr>
          </w:p>
        </w:tc>
        <w:tc>
          <w:tcPr>
            <w:tcW w:w="2976" w:type="dxa"/>
            <w:vMerge/>
            <w:vAlign w:val="center"/>
          </w:tcPr>
          <w:p w:rsidR="004F4AAF" w:rsidRPr="00DD1CC3" w:rsidRDefault="004F4AAF" w:rsidP="004F4AAF">
            <w:pPr>
              <w:widowControl/>
              <w:ind w:firstLine="0"/>
              <w:jc w:val="left"/>
              <w:rPr>
                <w:sz w:val="20"/>
                <w:szCs w:val="20"/>
              </w:rPr>
            </w:pPr>
          </w:p>
        </w:tc>
        <w:tc>
          <w:tcPr>
            <w:tcW w:w="2552" w:type="dxa"/>
            <w:shd w:val="clear" w:color="auto" w:fill="auto"/>
            <w:vAlign w:val="center"/>
          </w:tcPr>
          <w:p w:rsidR="004F4AAF" w:rsidRPr="00CC7773" w:rsidRDefault="004F4AAF" w:rsidP="004F4AAF">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3</w:t>
            </w:r>
          </w:p>
        </w:tc>
        <w:tc>
          <w:tcPr>
            <w:tcW w:w="1701"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3</w:t>
            </w:r>
          </w:p>
        </w:tc>
        <w:tc>
          <w:tcPr>
            <w:tcW w:w="992" w:type="dxa"/>
            <w:vMerge/>
            <w:vAlign w:val="center"/>
          </w:tcPr>
          <w:p w:rsidR="004F4AAF" w:rsidRPr="00DD1CC3" w:rsidRDefault="004F4AAF" w:rsidP="004F4AAF">
            <w:pPr>
              <w:widowControl/>
              <w:ind w:firstLine="0"/>
              <w:jc w:val="center"/>
              <w:rPr>
                <w:rFonts w:eastAsia="Calibri"/>
                <w:sz w:val="20"/>
                <w:szCs w:val="20"/>
              </w:rPr>
            </w:pPr>
          </w:p>
        </w:tc>
      </w:tr>
      <w:tr w:rsidR="004F4AAF" w:rsidRPr="00DD1CC3" w:rsidTr="00CC7773">
        <w:trPr>
          <w:cantSplit/>
          <w:trHeight w:val="631"/>
        </w:trPr>
        <w:tc>
          <w:tcPr>
            <w:tcW w:w="426" w:type="dxa"/>
            <w:vMerge w:val="restart"/>
            <w:vAlign w:val="center"/>
          </w:tcPr>
          <w:p w:rsidR="004F4AAF" w:rsidRPr="00DD1CC3" w:rsidRDefault="004F4AAF" w:rsidP="004F4AAF">
            <w:pPr>
              <w:widowControl/>
              <w:ind w:firstLine="0"/>
              <w:jc w:val="center"/>
              <w:rPr>
                <w:sz w:val="20"/>
                <w:szCs w:val="20"/>
              </w:rPr>
            </w:pPr>
            <w:r w:rsidRPr="00DD1CC3">
              <w:rPr>
                <w:sz w:val="20"/>
                <w:szCs w:val="20"/>
              </w:rPr>
              <w:t>4</w:t>
            </w:r>
          </w:p>
        </w:tc>
        <w:tc>
          <w:tcPr>
            <w:tcW w:w="2976" w:type="dxa"/>
            <w:vMerge w:val="restart"/>
            <w:vAlign w:val="center"/>
          </w:tcPr>
          <w:p w:rsidR="004F4AAF" w:rsidRPr="00DD1CC3" w:rsidRDefault="004F4AAF" w:rsidP="004F4AAF">
            <w:pPr>
              <w:widowControl/>
              <w:ind w:firstLine="0"/>
              <w:jc w:val="left"/>
              <w:rPr>
                <w:sz w:val="20"/>
                <w:szCs w:val="20"/>
              </w:rPr>
            </w:pPr>
            <w:r w:rsidRPr="00DD1CC3">
              <w:rPr>
                <w:sz w:val="20"/>
                <w:szCs w:val="20"/>
              </w:rPr>
              <w:t>Условия, ограничени</w:t>
            </w:r>
            <w:r>
              <w:rPr>
                <w:sz w:val="20"/>
                <w:szCs w:val="20"/>
              </w:rPr>
              <w:t>я и факторы, формируемые средой</w:t>
            </w:r>
          </w:p>
        </w:tc>
        <w:tc>
          <w:tcPr>
            <w:tcW w:w="2552" w:type="dxa"/>
            <w:shd w:val="clear" w:color="auto" w:fill="auto"/>
            <w:vAlign w:val="center"/>
          </w:tcPr>
          <w:p w:rsidR="004F4AAF" w:rsidRPr="00CC7773" w:rsidRDefault="004F4AAF" w:rsidP="004F4AAF">
            <w:pPr>
              <w:widowControl/>
              <w:ind w:firstLine="0"/>
              <w:jc w:val="center"/>
              <w:rPr>
                <w:sz w:val="20"/>
                <w:szCs w:val="20"/>
              </w:rPr>
            </w:pPr>
            <w:r w:rsidRPr="00CC7773">
              <w:rPr>
                <w:sz w:val="20"/>
                <w:szCs w:val="20"/>
              </w:rPr>
              <w:t>Лекция</w:t>
            </w:r>
          </w:p>
        </w:tc>
        <w:tc>
          <w:tcPr>
            <w:tcW w:w="992"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1701"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992" w:type="dxa"/>
            <w:vMerge w:val="restart"/>
            <w:vAlign w:val="center"/>
          </w:tcPr>
          <w:p w:rsidR="004F4AAF" w:rsidRPr="00DD1CC3" w:rsidRDefault="004F4AAF" w:rsidP="004F4AAF">
            <w:pPr>
              <w:widowControl/>
              <w:ind w:firstLine="0"/>
              <w:jc w:val="center"/>
              <w:rPr>
                <w:rFonts w:eastAsia="Calibri"/>
                <w:sz w:val="20"/>
                <w:szCs w:val="20"/>
              </w:rPr>
            </w:pPr>
            <w:r>
              <w:rPr>
                <w:rFonts w:eastAsia="Calibri"/>
                <w:sz w:val="20"/>
                <w:szCs w:val="20"/>
              </w:rPr>
              <w:t>10</w:t>
            </w:r>
          </w:p>
        </w:tc>
      </w:tr>
      <w:tr w:rsidR="004F4AAF" w:rsidRPr="00DD1CC3" w:rsidTr="00CC7773">
        <w:trPr>
          <w:cantSplit/>
          <w:trHeight w:val="631"/>
        </w:trPr>
        <w:tc>
          <w:tcPr>
            <w:tcW w:w="426" w:type="dxa"/>
            <w:vMerge/>
            <w:vAlign w:val="center"/>
          </w:tcPr>
          <w:p w:rsidR="004F4AAF" w:rsidRPr="00DD1CC3" w:rsidRDefault="004F4AAF" w:rsidP="004F4AAF">
            <w:pPr>
              <w:widowControl/>
              <w:ind w:firstLine="0"/>
              <w:jc w:val="center"/>
              <w:rPr>
                <w:sz w:val="20"/>
                <w:szCs w:val="20"/>
              </w:rPr>
            </w:pPr>
          </w:p>
        </w:tc>
        <w:tc>
          <w:tcPr>
            <w:tcW w:w="2976" w:type="dxa"/>
            <w:vMerge/>
            <w:vAlign w:val="center"/>
          </w:tcPr>
          <w:p w:rsidR="004F4AAF" w:rsidRPr="00DD1CC3" w:rsidRDefault="004F4AAF" w:rsidP="004F4AAF">
            <w:pPr>
              <w:widowControl/>
              <w:ind w:firstLine="0"/>
              <w:jc w:val="left"/>
              <w:rPr>
                <w:sz w:val="20"/>
                <w:szCs w:val="20"/>
              </w:rPr>
            </w:pPr>
          </w:p>
        </w:tc>
        <w:tc>
          <w:tcPr>
            <w:tcW w:w="2552" w:type="dxa"/>
            <w:shd w:val="clear" w:color="auto" w:fill="auto"/>
            <w:vAlign w:val="center"/>
          </w:tcPr>
          <w:p w:rsidR="004F4AAF" w:rsidRPr="00CC7773" w:rsidRDefault="004F4AAF" w:rsidP="004F4AAF">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0</w:t>
            </w:r>
          </w:p>
        </w:tc>
        <w:tc>
          <w:tcPr>
            <w:tcW w:w="1701"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0</w:t>
            </w:r>
          </w:p>
        </w:tc>
        <w:tc>
          <w:tcPr>
            <w:tcW w:w="992" w:type="dxa"/>
            <w:vMerge/>
            <w:vAlign w:val="center"/>
          </w:tcPr>
          <w:p w:rsidR="004F4AAF" w:rsidRPr="00DD1CC3" w:rsidRDefault="004F4AAF" w:rsidP="004F4AAF">
            <w:pPr>
              <w:widowControl/>
              <w:ind w:firstLine="0"/>
              <w:jc w:val="center"/>
              <w:rPr>
                <w:rFonts w:eastAsia="Calibri"/>
                <w:sz w:val="20"/>
                <w:szCs w:val="20"/>
              </w:rPr>
            </w:pPr>
          </w:p>
        </w:tc>
      </w:tr>
      <w:tr w:rsidR="004F4AAF" w:rsidRPr="00DD1CC3" w:rsidTr="00CC7773">
        <w:trPr>
          <w:cantSplit/>
          <w:trHeight w:val="631"/>
        </w:trPr>
        <w:tc>
          <w:tcPr>
            <w:tcW w:w="426" w:type="dxa"/>
            <w:vAlign w:val="center"/>
          </w:tcPr>
          <w:p w:rsidR="004F4AAF" w:rsidRPr="00DD1CC3" w:rsidRDefault="004F4AAF" w:rsidP="004F4AAF">
            <w:pPr>
              <w:widowControl/>
              <w:ind w:firstLine="0"/>
              <w:jc w:val="center"/>
              <w:rPr>
                <w:sz w:val="20"/>
                <w:szCs w:val="20"/>
              </w:rPr>
            </w:pPr>
            <w:r w:rsidRPr="00DD1CC3">
              <w:rPr>
                <w:sz w:val="20"/>
                <w:szCs w:val="20"/>
              </w:rPr>
              <w:t>5</w:t>
            </w:r>
          </w:p>
        </w:tc>
        <w:tc>
          <w:tcPr>
            <w:tcW w:w="2976" w:type="dxa"/>
            <w:vAlign w:val="center"/>
          </w:tcPr>
          <w:p w:rsidR="004F4AAF" w:rsidRPr="00DD1CC3" w:rsidRDefault="004F4AAF" w:rsidP="004F4AAF">
            <w:pPr>
              <w:widowControl/>
              <w:ind w:firstLine="0"/>
              <w:jc w:val="left"/>
              <w:rPr>
                <w:sz w:val="20"/>
                <w:szCs w:val="20"/>
              </w:rPr>
            </w:pPr>
            <w:r w:rsidRPr="00DD1CC3">
              <w:rPr>
                <w:sz w:val="20"/>
                <w:szCs w:val="20"/>
              </w:rPr>
              <w:t>Цели и критерии оценки управленческого решения</w:t>
            </w:r>
          </w:p>
        </w:tc>
        <w:tc>
          <w:tcPr>
            <w:tcW w:w="2552" w:type="dxa"/>
            <w:shd w:val="clear" w:color="auto" w:fill="auto"/>
            <w:vAlign w:val="center"/>
          </w:tcPr>
          <w:p w:rsidR="004F4AAF" w:rsidRPr="00CC7773" w:rsidRDefault="004F4AAF" w:rsidP="004F4AAF">
            <w:pPr>
              <w:widowControl/>
              <w:ind w:firstLine="0"/>
              <w:jc w:val="center"/>
              <w:rPr>
                <w:sz w:val="20"/>
                <w:szCs w:val="20"/>
              </w:rPr>
            </w:pPr>
            <w:r w:rsidRPr="00CC7773">
              <w:rPr>
                <w:sz w:val="20"/>
                <w:szCs w:val="20"/>
              </w:rPr>
              <w:t>Лекция</w:t>
            </w:r>
          </w:p>
        </w:tc>
        <w:tc>
          <w:tcPr>
            <w:tcW w:w="992"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1701"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992" w:type="dxa"/>
            <w:vAlign w:val="center"/>
          </w:tcPr>
          <w:p w:rsidR="004F4AAF" w:rsidRPr="00DD1CC3" w:rsidRDefault="004F4AAF" w:rsidP="004F4AAF">
            <w:pPr>
              <w:widowControl/>
              <w:ind w:firstLine="0"/>
              <w:jc w:val="center"/>
              <w:rPr>
                <w:rFonts w:eastAsia="Calibri"/>
                <w:sz w:val="20"/>
                <w:szCs w:val="20"/>
              </w:rPr>
            </w:pPr>
            <w:r>
              <w:rPr>
                <w:rFonts w:eastAsia="Calibri"/>
                <w:sz w:val="20"/>
                <w:szCs w:val="20"/>
              </w:rPr>
              <w:t>10</w:t>
            </w:r>
          </w:p>
        </w:tc>
      </w:tr>
      <w:tr w:rsidR="004F4AAF" w:rsidRPr="00DD1CC3" w:rsidTr="00CC7773">
        <w:trPr>
          <w:cantSplit/>
          <w:trHeight w:val="631"/>
        </w:trPr>
        <w:tc>
          <w:tcPr>
            <w:tcW w:w="426" w:type="dxa"/>
            <w:vMerge w:val="restart"/>
            <w:vAlign w:val="center"/>
          </w:tcPr>
          <w:p w:rsidR="004F4AAF" w:rsidRPr="00DD1CC3" w:rsidRDefault="004F4AAF" w:rsidP="004F4AAF">
            <w:pPr>
              <w:widowControl/>
              <w:ind w:firstLine="0"/>
              <w:jc w:val="center"/>
              <w:rPr>
                <w:sz w:val="20"/>
                <w:szCs w:val="20"/>
              </w:rPr>
            </w:pPr>
            <w:r w:rsidRPr="00DD1CC3">
              <w:rPr>
                <w:sz w:val="20"/>
                <w:szCs w:val="20"/>
              </w:rPr>
              <w:lastRenderedPageBreak/>
              <w:t>6</w:t>
            </w:r>
          </w:p>
        </w:tc>
        <w:tc>
          <w:tcPr>
            <w:tcW w:w="2976" w:type="dxa"/>
            <w:vMerge w:val="restart"/>
            <w:vAlign w:val="center"/>
          </w:tcPr>
          <w:p w:rsidR="004F4AAF" w:rsidRPr="00DD1CC3" w:rsidRDefault="004F4AAF" w:rsidP="004F4AAF">
            <w:pPr>
              <w:widowControl/>
              <w:ind w:firstLine="0"/>
              <w:jc w:val="left"/>
              <w:rPr>
                <w:sz w:val="20"/>
                <w:szCs w:val="20"/>
              </w:rPr>
            </w:pPr>
            <w:r w:rsidRPr="00DD1CC3">
              <w:rPr>
                <w:sz w:val="20"/>
                <w:szCs w:val="20"/>
              </w:rPr>
              <w:t>Методология принятия управленческого решения</w:t>
            </w:r>
          </w:p>
        </w:tc>
        <w:tc>
          <w:tcPr>
            <w:tcW w:w="2552" w:type="dxa"/>
            <w:shd w:val="clear" w:color="auto" w:fill="auto"/>
            <w:vAlign w:val="center"/>
          </w:tcPr>
          <w:p w:rsidR="004F4AAF" w:rsidRPr="00CC7773" w:rsidRDefault="004F4AAF" w:rsidP="004F4AAF">
            <w:pPr>
              <w:widowControl/>
              <w:ind w:firstLine="0"/>
              <w:jc w:val="center"/>
              <w:rPr>
                <w:sz w:val="20"/>
                <w:szCs w:val="20"/>
              </w:rPr>
            </w:pPr>
            <w:r w:rsidRPr="00CC7773">
              <w:rPr>
                <w:sz w:val="20"/>
                <w:szCs w:val="20"/>
              </w:rPr>
              <w:t>Лекция</w:t>
            </w:r>
          </w:p>
        </w:tc>
        <w:tc>
          <w:tcPr>
            <w:tcW w:w="992"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1701"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992" w:type="dxa"/>
            <w:vMerge w:val="restart"/>
            <w:vAlign w:val="center"/>
          </w:tcPr>
          <w:p w:rsidR="004F4AAF" w:rsidRPr="00DD1CC3" w:rsidRDefault="004F4AAF" w:rsidP="004F4AAF">
            <w:pPr>
              <w:widowControl/>
              <w:ind w:firstLine="0"/>
              <w:jc w:val="center"/>
              <w:rPr>
                <w:rFonts w:eastAsia="Calibri"/>
                <w:sz w:val="20"/>
                <w:szCs w:val="20"/>
              </w:rPr>
            </w:pPr>
            <w:r>
              <w:rPr>
                <w:rFonts w:eastAsia="Calibri"/>
                <w:sz w:val="20"/>
                <w:szCs w:val="20"/>
              </w:rPr>
              <w:t>10</w:t>
            </w:r>
          </w:p>
        </w:tc>
      </w:tr>
      <w:tr w:rsidR="004F4AAF" w:rsidRPr="00DD1CC3" w:rsidTr="00CC7773">
        <w:trPr>
          <w:cantSplit/>
          <w:trHeight w:val="631"/>
        </w:trPr>
        <w:tc>
          <w:tcPr>
            <w:tcW w:w="426" w:type="dxa"/>
            <w:vMerge/>
            <w:vAlign w:val="center"/>
          </w:tcPr>
          <w:p w:rsidR="004F4AAF" w:rsidRPr="00DD1CC3" w:rsidRDefault="004F4AAF" w:rsidP="004F4AAF">
            <w:pPr>
              <w:widowControl/>
              <w:ind w:firstLine="0"/>
              <w:jc w:val="center"/>
              <w:rPr>
                <w:sz w:val="20"/>
                <w:szCs w:val="20"/>
              </w:rPr>
            </w:pPr>
          </w:p>
        </w:tc>
        <w:tc>
          <w:tcPr>
            <w:tcW w:w="2976" w:type="dxa"/>
            <w:vMerge/>
            <w:vAlign w:val="center"/>
          </w:tcPr>
          <w:p w:rsidR="004F4AAF" w:rsidRPr="00DD1CC3" w:rsidRDefault="004F4AAF" w:rsidP="004F4AAF">
            <w:pPr>
              <w:widowControl/>
              <w:ind w:firstLine="0"/>
              <w:jc w:val="left"/>
              <w:rPr>
                <w:sz w:val="20"/>
                <w:szCs w:val="20"/>
              </w:rPr>
            </w:pPr>
          </w:p>
        </w:tc>
        <w:tc>
          <w:tcPr>
            <w:tcW w:w="2552" w:type="dxa"/>
            <w:shd w:val="clear" w:color="auto" w:fill="auto"/>
            <w:vAlign w:val="center"/>
          </w:tcPr>
          <w:p w:rsidR="004F4AAF" w:rsidRPr="00CC7773" w:rsidRDefault="004F4AAF" w:rsidP="004F4AAF">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2</w:t>
            </w:r>
          </w:p>
        </w:tc>
        <w:tc>
          <w:tcPr>
            <w:tcW w:w="1701"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2</w:t>
            </w:r>
          </w:p>
        </w:tc>
        <w:tc>
          <w:tcPr>
            <w:tcW w:w="992" w:type="dxa"/>
            <w:vMerge/>
            <w:vAlign w:val="center"/>
          </w:tcPr>
          <w:p w:rsidR="004F4AAF" w:rsidRPr="00DD1CC3" w:rsidRDefault="004F4AAF" w:rsidP="004F4AAF">
            <w:pPr>
              <w:widowControl/>
              <w:ind w:firstLine="0"/>
              <w:jc w:val="center"/>
              <w:rPr>
                <w:rFonts w:eastAsia="Calibri"/>
                <w:sz w:val="20"/>
                <w:szCs w:val="20"/>
              </w:rPr>
            </w:pPr>
          </w:p>
        </w:tc>
      </w:tr>
      <w:tr w:rsidR="004F4AAF" w:rsidRPr="00DD1CC3" w:rsidTr="00CC7773">
        <w:trPr>
          <w:cantSplit/>
          <w:trHeight w:val="631"/>
        </w:trPr>
        <w:tc>
          <w:tcPr>
            <w:tcW w:w="426" w:type="dxa"/>
            <w:vMerge w:val="restart"/>
            <w:vAlign w:val="center"/>
          </w:tcPr>
          <w:p w:rsidR="004F4AAF" w:rsidRPr="00DD1CC3" w:rsidRDefault="004F4AAF" w:rsidP="004F4AAF">
            <w:pPr>
              <w:widowControl/>
              <w:ind w:firstLine="0"/>
              <w:jc w:val="center"/>
              <w:rPr>
                <w:sz w:val="20"/>
                <w:szCs w:val="20"/>
              </w:rPr>
            </w:pPr>
            <w:r w:rsidRPr="00DD1CC3">
              <w:rPr>
                <w:sz w:val="20"/>
                <w:szCs w:val="20"/>
              </w:rPr>
              <w:t>7</w:t>
            </w:r>
          </w:p>
        </w:tc>
        <w:tc>
          <w:tcPr>
            <w:tcW w:w="2976" w:type="dxa"/>
            <w:vMerge w:val="restart"/>
            <w:vAlign w:val="center"/>
          </w:tcPr>
          <w:p w:rsidR="004F4AAF" w:rsidRPr="00DD1CC3" w:rsidRDefault="004F4AAF" w:rsidP="004F4AAF">
            <w:pPr>
              <w:widowControl/>
              <w:ind w:firstLine="0"/>
              <w:jc w:val="left"/>
              <w:rPr>
                <w:sz w:val="20"/>
                <w:szCs w:val="20"/>
              </w:rPr>
            </w:pPr>
            <w:r w:rsidRPr="00DD1CC3">
              <w:rPr>
                <w:sz w:val="20"/>
                <w:szCs w:val="20"/>
              </w:rPr>
              <w:t>Основные виды организационных решений</w:t>
            </w:r>
          </w:p>
        </w:tc>
        <w:tc>
          <w:tcPr>
            <w:tcW w:w="2552" w:type="dxa"/>
            <w:shd w:val="clear" w:color="auto" w:fill="auto"/>
            <w:vAlign w:val="center"/>
          </w:tcPr>
          <w:p w:rsidR="004F4AAF" w:rsidRPr="00CC7773" w:rsidRDefault="004F4AAF" w:rsidP="004F4AAF">
            <w:pPr>
              <w:widowControl/>
              <w:ind w:firstLine="0"/>
              <w:jc w:val="center"/>
              <w:rPr>
                <w:sz w:val="20"/>
                <w:szCs w:val="20"/>
              </w:rPr>
            </w:pPr>
            <w:r w:rsidRPr="00CC7773">
              <w:rPr>
                <w:sz w:val="20"/>
                <w:szCs w:val="20"/>
              </w:rPr>
              <w:t>Лекция</w:t>
            </w:r>
          </w:p>
        </w:tc>
        <w:tc>
          <w:tcPr>
            <w:tcW w:w="992"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1701"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992" w:type="dxa"/>
            <w:vMerge w:val="restart"/>
            <w:vAlign w:val="center"/>
          </w:tcPr>
          <w:p w:rsidR="004F4AAF" w:rsidRPr="00DD1CC3" w:rsidRDefault="004F4AAF" w:rsidP="004F4AAF">
            <w:pPr>
              <w:widowControl/>
              <w:ind w:firstLine="0"/>
              <w:jc w:val="center"/>
              <w:rPr>
                <w:rFonts w:eastAsia="Calibri"/>
                <w:sz w:val="20"/>
                <w:szCs w:val="20"/>
              </w:rPr>
            </w:pPr>
            <w:r>
              <w:rPr>
                <w:rFonts w:eastAsia="Calibri"/>
                <w:sz w:val="20"/>
                <w:szCs w:val="20"/>
              </w:rPr>
              <w:t>10</w:t>
            </w:r>
          </w:p>
        </w:tc>
      </w:tr>
      <w:tr w:rsidR="004F4AAF" w:rsidRPr="00DD1CC3" w:rsidTr="00CC7773">
        <w:trPr>
          <w:cantSplit/>
          <w:trHeight w:val="631"/>
        </w:trPr>
        <w:tc>
          <w:tcPr>
            <w:tcW w:w="426" w:type="dxa"/>
            <w:vMerge/>
            <w:vAlign w:val="center"/>
          </w:tcPr>
          <w:p w:rsidR="004F4AAF" w:rsidRPr="00DD1CC3" w:rsidRDefault="004F4AAF" w:rsidP="004F4AAF">
            <w:pPr>
              <w:widowControl/>
              <w:ind w:firstLine="0"/>
              <w:jc w:val="center"/>
              <w:rPr>
                <w:sz w:val="20"/>
                <w:szCs w:val="20"/>
              </w:rPr>
            </w:pPr>
          </w:p>
        </w:tc>
        <w:tc>
          <w:tcPr>
            <w:tcW w:w="2976" w:type="dxa"/>
            <w:vMerge/>
            <w:vAlign w:val="center"/>
          </w:tcPr>
          <w:p w:rsidR="004F4AAF" w:rsidRPr="00DD1CC3" w:rsidRDefault="004F4AAF" w:rsidP="004F4AAF">
            <w:pPr>
              <w:widowControl/>
              <w:ind w:firstLine="0"/>
              <w:jc w:val="left"/>
              <w:rPr>
                <w:sz w:val="20"/>
                <w:szCs w:val="20"/>
              </w:rPr>
            </w:pPr>
          </w:p>
        </w:tc>
        <w:tc>
          <w:tcPr>
            <w:tcW w:w="2552" w:type="dxa"/>
            <w:shd w:val="clear" w:color="auto" w:fill="auto"/>
            <w:vAlign w:val="center"/>
          </w:tcPr>
          <w:p w:rsidR="004F4AAF" w:rsidRPr="00CC7773" w:rsidRDefault="004F4AAF" w:rsidP="004F4AAF">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0</w:t>
            </w:r>
          </w:p>
        </w:tc>
        <w:tc>
          <w:tcPr>
            <w:tcW w:w="1701"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0</w:t>
            </w:r>
          </w:p>
        </w:tc>
        <w:tc>
          <w:tcPr>
            <w:tcW w:w="992" w:type="dxa"/>
            <w:vMerge/>
            <w:vAlign w:val="center"/>
          </w:tcPr>
          <w:p w:rsidR="004F4AAF" w:rsidRPr="00DD1CC3" w:rsidRDefault="004F4AAF" w:rsidP="004F4AAF">
            <w:pPr>
              <w:widowControl/>
              <w:ind w:firstLine="0"/>
              <w:jc w:val="center"/>
              <w:rPr>
                <w:rFonts w:eastAsia="Calibri"/>
                <w:sz w:val="20"/>
                <w:szCs w:val="20"/>
              </w:rPr>
            </w:pPr>
          </w:p>
        </w:tc>
      </w:tr>
      <w:tr w:rsidR="004F4AAF" w:rsidRPr="00DD1CC3" w:rsidTr="00CC7773">
        <w:trPr>
          <w:cantSplit/>
          <w:trHeight w:val="631"/>
        </w:trPr>
        <w:tc>
          <w:tcPr>
            <w:tcW w:w="426" w:type="dxa"/>
            <w:vAlign w:val="center"/>
          </w:tcPr>
          <w:p w:rsidR="004F4AAF" w:rsidRPr="00DD1CC3" w:rsidRDefault="004F4AAF" w:rsidP="004F4AAF">
            <w:pPr>
              <w:widowControl/>
              <w:ind w:firstLine="0"/>
              <w:jc w:val="center"/>
              <w:rPr>
                <w:sz w:val="20"/>
                <w:szCs w:val="20"/>
              </w:rPr>
            </w:pPr>
            <w:r w:rsidRPr="00DD1CC3">
              <w:rPr>
                <w:sz w:val="20"/>
                <w:szCs w:val="20"/>
              </w:rPr>
              <w:t>8</w:t>
            </w:r>
          </w:p>
        </w:tc>
        <w:tc>
          <w:tcPr>
            <w:tcW w:w="2976" w:type="dxa"/>
            <w:vAlign w:val="center"/>
          </w:tcPr>
          <w:p w:rsidR="004F4AAF" w:rsidRPr="00DD1CC3" w:rsidRDefault="004F4AAF" w:rsidP="004F4AAF">
            <w:pPr>
              <w:widowControl/>
              <w:ind w:firstLine="0"/>
              <w:jc w:val="left"/>
              <w:rPr>
                <w:sz w:val="20"/>
                <w:szCs w:val="20"/>
              </w:rPr>
            </w:pPr>
            <w:r w:rsidRPr="00DD1CC3">
              <w:rPr>
                <w:sz w:val="20"/>
                <w:szCs w:val="20"/>
              </w:rPr>
              <w:t>Система и процесс контроля управленческих решений</w:t>
            </w:r>
          </w:p>
        </w:tc>
        <w:tc>
          <w:tcPr>
            <w:tcW w:w="2552" w:type="dxa"/>
            <w:shd w:val="clear" w:color="auto" w:fill="auto"/>
            <w:vAlign w:val="center"/>
          </w:tcPr>
          <w:p w:rsidR="004F4AAF" w:rsidRPr="00CC7773" w:rsidRDefault="004F4AAF" w:rsidP="004F4AAF">
            <w:pPr>
              <w:widowControl/>
              <w:ind w:firstLine="0"/>
              <w:jc w:val="center"/>
              <w:rPr>
                <w:sz w:val="20"/>
                <w:szCs w:val="20"/>
              </w:rPr>
            </w:pPr>
            <w:r w:rsidRPr="00CC7773">
              <w:rPr>
                <w:sz w:val="20"/>
                <w:szCs w:val="20"/>
              </w:rPr>
              <w:t>Лекция</w:t>
            </w:r>
          </w:p>
        </w:tc>
        <w:tc>
          <w:tcPr>
            <w:tcW w:w="992"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1701"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992" w:type="dxa"/>
            <w:vAlign w:val="center"/>
          </w:tcPr>
          <w:p w:rsidR="004F4AAF" w:rsidRPr="00DD1CC3" w:rsidRDefault="004F4AAF" w:rsidP="004F4AAF">
            <w:pPr>
              <w:widowControl/>
              <w:ind w:firstLine="0"/>
              <w:jc w:val="center"/>
              <w:rPr>
                <w:rFonts w:eastAsia="Calibri"/>
                <w:sz w:val="20"/>
                <w:szCs w:val="20"/>
              </w:rPr>
            </w:pPr>
            <w:r>
              <w:rPr>
                <w:rFonts w:eastAsia="Calibri"/>
                <w:sz w:val="20"/>
                <w:szCs w:val="20"/>
              </w:rPr>
              <w:t>10</w:t>
            </w:r>
          </w:p>
        </w:tc>
      </w:tr>
      <w:tr w:rsidR="004F4AAF" w:rsidRPr="00DD1CC3" w:rsidTr="00CC7773">
        <w:trPr>
          <w:cantSplit/>
          <w:trHeight w:val="631"/>
        </w:trPr>
        <w:tc>
          <w:tcPr>
            <w:tcW w:w="426" w:type="dxa"/>
            <w:vMerge w:val="restart"/>
            <w:vAlign w:val="center"/>
          </w:tcPr>
          <w:p w:rsidR="004F4AAF" w:rsidRPr="00DD1CC3" w:rsidRDefault="004F4AAF" w:rsidP="004F4AAF">
            <w:pPr>
              <w:widowControl/>
              <w:ind w:firstLine="0"/>
              <w:jc w:val="center"/>
              <w:rPr>
                <w:sz w:val="20"/>
                <w:szCs w:val="20"/>
              </w:rPr>
            </w:pPr>
            <w:r w:rsidRPr="00DD1CC3">
              <w:rPr>
                <w:sz w:val="20"/>
                <w:szCs w:val="20"/>
              </w:rPr>
              <w:t>9</w:t>
            </w:r>
          </w:p>
        </w:tc>
        <w:tc>
          <w:tcPr>
            <w:tcW w:w="2976" w:type="dxa"/>
            <w:vMerge w:val="restart"/>
            <w:vAlign w:val="center"/>
          </w:tcPr>
          <w:p w:rsidR="004F4AAF" w:rsidRPr="00DD1CC3" w:rsidRDefault="004F4AAF" w:rsidP="004F4AAF">
            <w:pPr>
              <w:widowControl/>
              <w:ind w:firstLine="0"/>
              <w:jc w:val="left"/>
              <w:rPr>
                <w:sz w:val="20"/>
                <w:szCs w:val="20"/>
              </w:rPr>
            </w:pPr>
            <w:r w:rsidRPr="00DD1CC3">
              <w:rPr>
                <w:sz w:val="20"/>
                <w:szCs w:val="20"/>
              </w:rPr>
              <w:t>Роль руководителя в процессе выработки и реализации решения</w:t>
            </w:r>
          </w:p>
        </w:tc>
        <w:tc>
          <w:tcPr>
            <w:tcW w:w="2552" w:type="dxa"/>
            <w:shd w:val="clear" w:color="auto" w:fill="auto"/>
            <w:vAlign w:val="center"/>
          </w:tcPr>
          <w:p w:rsidR="004F4AAF" w:rsidRPr="00CC7773" w:rsidRDefault="004F4AAF" w:rsidP="004F4AAF">
            <w:pPr>
              <w:widowControl/>
              <w:ind w:firstLine="0"/>
              <w:jc w:val="center"/>
              <w:rPr>
                <w:sz w:val="20"/>
                <w:szCs w:val="20"/>
              </w:rPr>
            </w:pPr>
            <w:r w:rsidRPr="00CC7773">
              <w:rPr>
                <w:sz w:val="20"/>
                <w:szCs w:val="20"/>
              </w:rPr>
              <w:t>Лекция</w:t>
            </w:r>
          </w:p>
        </w:tc>
        <w:tc>
          <w:tcPr>
            <w:tcW w:w="992"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1701"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1</w:t>
            </w:r>
          </w:p>
        </w:tc>
        <w:tc>
          <w:tcPr>
            <w:tcW w:w="992" w:type="dxa"/>
            <w:vMerge w:val="restart"/>
            <w:vAlign w:val="center"/>
          </w:tcPr>
          <w:p w:rsidR="004F4AAF" w:rsidRPr="00DD1CC3" w:rsidRDefault="004F4AAF" w:rsidP="004F4AAF">
            <w:pPr>
              <w:widowControl/>
              <w:ind w:firstLine="0"/>
              <w:jc w:val="center"/>
              <w:rPr>
                <w:rFonts w:eastAsia="Calibri"/>
                <w:sz w:val="20"/>
                <w:szCs w:val="20"/>
              </w:rPr>
            </w:pPr>
            <w:r>
              <w:rPr>
                <w:rFonts w:eastAsia="Calibri"/>
                <w:sz w:val="20"/>
                <w:szCs w:val="20"/>
              </w:rPr>
              <w:t>10</w:t>
            </w:r>
          </w:p>
        </w:tc>
      </w:tr>
      <w:tr w:rsidR="004F4AAF" w:rsidRPr="00DD1CC3" w:rsidTr="00CC7773">
        <w:trPr>
          <w:cantSplit/>
          <w:trHeight w:val="631"/>
        </w:trPr>
        <w:tc>
          <w:tcPr>
            <w:tcW w:w="426" w:type="dxa"/>
            <w:vMerge/>
            <w:vAlign w:val="center"/>
          </w:tcPr>
          <w:p w:rsidR="004F4AAF" w:rsidRPr="00DD1CC3" w:rsidRDefault="004F4AAF" w:rsidP="004F4AAF">
            <w:pPr>
              <w:widowControl/>
              <w:ind w:firstLine="0"/>
              <w:jc w:val="center"/>
              <w:rPr>
                <w:sz w:val="20"/>
                <w:szCs w:val="20"/>
              </w:rPr>
            </w:pPr>
          </w:p>
        </w:tc>
        <w:tc>
          <w:tcPr>
            <w:tcW w:w="2976" w:type="dxa"/>
            <w:vMerge/>
            <w:vAlign w:val="center"/>
          </w:tcPr>
          <w:p w:rsidR="004F4AAF" w:rsidRPr="00DD1CC3" w:rsidRDefault="004F4AAF" w:rsidP="004F4AAF">
            <w:pPr>
              <w:widowControl/>
              <w:ind w:firstLine="0"/>
              <w:jc w:val="center"/>
              <w:rPr>
                <w:sz w:val="20"/>
                <w:szCs w:val="20"/>
              </w:rPr>
            </w:pPr>
          </w:p>
        </w:tc>
        <w:tc>
          <w:tcPr>
            <w:tcW w:w="2552" w:type="dxa"/>
            <w:shd w:val="clear" w:color="auto" w:fill="auto"/>
            <w:vAlign w:val="center"/>
          </w:tcPr>
          <w:p w:rsidR="004F4AAF" w:rsidRPr="00CC7773" w:rsidRDefault="004F4AAF" w:rsidP="004F4AAF">
            <w:pPr>
              <w:widowControl/>
              <w:ind w:firstLine="0"/>
              <w:jc w:val="center"/>
              <w:rPr>
                <w:sz w:val="20"/>
                <w:szCs w:val="20"/>
              </w:rPr>
            </w:pPr>
            <w:r w:rsidRPr="00CC7773">
              <w:rPr>
                <w:sz w:val="20"/>
                <w:szCs w:val="20"/>
              </w:rPr>
              <w:t>Практическое занятие</w:t>
            </w:r>
          </w:p>
        </w:tc>
        <w:tc>
          <w:tcPr>
            <w:tcW w:w="992"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0</w:t>
            </w:r>
          </w:p>
        </w:tc>
        <w:tc>
          <w:tcPr>
            <w:tcW w:w="1701" w:type="dxa"/>
            <w:shd w:val="clear" w:color="auto" w:fill="auto"/>
            <w:vAlign w:val="center"/>
          </w:tcPr>
          <w:p w:rsidR="004F4AAF" w:rsidRPr="00DD1CC3" w:rsidRDefault="004F4AAF" w:rsidP="004F4AAF">
            <w:pPr>
              <w:widowControl/>
              <w:ind w:firstLine="0"/>
              <w:jc w:val="center"/>
              <w:rPr>
                <w:rFonts w:eastAsia="Calibri"/>
                <w:sz w:val="20"/>
                <w:szCs w:val="20"/>
              </w:rPr>
            </w:pPr>
            <w:r>
              <w:rPr>
                <w:rFonts w:eastAsia="Calibri"/>
                <w:sz w:val="20"/>
                <w:szCs w:val="20"/>
              </w:rPr>
              <w:t>0</w:t>
            </w:r>
          </w:p>
        </w:tc>
        <w:tc>
          <w:tcPr>
            <w:tcW w:w="992" w:type="dxa"/>
            <w:vMerge/>
            <w:vAlign w:val="center"/>
          </w:tcPr>
          <w:p w:rsidR="004F4AAF" w:rsidRPr="00DD1CC3" w:rsidRDefault="004F4AAF" w:rsidP="004F4AAF">
            <w:pPr>
              <w:widowControl/>
              <w:ind w:firstLine="0"/>
              <w:jc w:val="center"/>
              <w:rPr>
                <w:rFonts w:eastAsia="Calibri"/>
                <w:sz w:val="20"/>
                <w:szCs w:val="20"/>
              </w:rPr>
            </w:pPr>
          </w:p>
        </w:tc>
      </w:tr>
    </w:tbl>
    <w:p w:rsidR="00CC7773" w:rsidRPr="00CC7773" w:rsidRDefault="00CC7773" w:rsidP="00CC7773"/>
    <w:p w:rsidR="00CC7773" w:rsidRDefault="00CC7773" w:rsidP="005E46B9">
      <w:pPr>
        <w:pStyle w:val="4"/>
      </w:pPr>
    </w:p>
    <w:p w:rsidR="00161E87" w:rsidRPr="00E57B74" w:rsidRDefault="00AD4DF3" w:rsidP="005E46B9">
      <w:pPr>
        <w:pStyle w:val="4"/>
      </w:pPr>
      <w:r w:rsidRPr="00E57B74">
        <w:t xml:space="preserve">5.2 </w:t>
      </w:r>
      <w:r w:rsidR="00161E87" w:rsidRPr="00E57B74">
        <w:t>Содержание дисциплины</w:t>
      </w:r>
    </w:p>
    <w:p w:rsidR="00CC7773" w:rsidRDefault="00CC7773" w:rsidP="00CC7773">
      <w:pPr>
        <w:widowControl/>
        <w:ind w:firstLine="426"/>
        <w:rPr>
          <w:szCs w:val="20"/>
        </w:rPr>
      </w:pPr>
      <w:bookmarkStart w:id="5" w:name="_Toc454982500"/>
      <w:r>
        <w:rPr>
          <w:szCs w:val="20"/>
        </w:rPr>
        <w:t>Тема 1. Решение в аспекте науки управления  - 2 часа.</w:t>
      </w:r>
    </w:p>
    <w:p w:rsidR="00CC7773" w:rsidRDefault="00CC7773" w:rsidP="00CC7773">
      <w:pPr>
        <w:widowControl/>
        <w:ind w:firstLine="426"/>
        <w:rPr>
          <w:szCs w:val="20"/>
        </w:rPr>
      </w:pPr>
      <w:r>
        <w:rPr>
          <w:szCs w:val="20"/>
        </w:rPr>
        <w:t>Наука управления – база для разрешения проблем, особенности науки управления и научного метода. Субъект и объект управленческого решения. Критерии состояния объекта, факторный анализ (анализ причинно-следственных связей), как основы формулирования проблемы в практике принятия решения.</w:t>
      </w:r>
    </w:p>
    <w:p w:rsidR="00CC7773" w:rsidRDefault="00CC7773" w:rsidP="00CC7773">
      <w:pPr>
        <w:autoSpaceDE w:val="0"/>
        <w:autoSpaceDN w:val="0"/>
        <w:adjustRightInd w:val="0"/>
        <w:ind w:firstLine="709"/>
      </w:pPr>
      <w:r>
        <w:t>Литература по теме.</w:t>
      </w:r>
    </w:p>
    <w:p w:rsidR="00CC7773" w:rsidRDefault="00CC7773" w:rsidP="00CC7773">
      <w:pPr>
        <w:ind w:firstLine="709"/>
        <w:rPr>
          <w:rFonts w:eastAsia="Calibri"/>
          <w:lang w:eastAsia="ar-SA"/>
        </w:rPr>
      </w:pPr>
      <w:r>
        <w:rPr>
          <w:rFonts w:eastAsia="Calibri"/>
          <w:lang w:eastAsia="ar-SA"/>
        </w:rPr>
        <w:t>Методы принятия управленческих решений: учеб. пособие для студентов вузов, обуч. по специальности "Гос. и муниципал. управление" / В. Н. Логинов. - М. : КНОРУС, 2015. - 224 с. - (Бакалавриат).</w:t>
      </w:r>
    </w:p>
    <w:p w:rsidR="00CC7773" w:rsidRDefault="00CC7773" w:rsidP="00CC7773">
      <w:pPr>
        <w:ind w:firstLine="709"/>
      </w:pPr>
      <w:r>
        <w:t>Формы и методы проведения занятий по теме, применяемые образовательные  технологии</w:t>
      </w:r>
      <w:r>
        <w:rPr>
          <w:i/>
        </w:rPr>
        <w:t xml:space="preserve">. </w:t>
      </w:r>
      <w:r>
        <w:t>Для освоения темы предусмотрены активные и интерактивные формы проведения занятий – деловые и ролевые игры, разбор практических задач и кейсов.</w:t>
      </w:r>
    </w:p>
    <w:p w:rsidR="00CC7773" w:rsidRDefault="00CC7773" w:rsidP="00CC7773">
      <w:pPr>
        <w:ind w:firstLine="708"/>
      </w:pPr>
      <w:r>
        <w:t>Форма текущего контроля. Собеседование с группами студентов по результатам рассмотрения ситуации.</w:t>
      </w:r>
    </w:p>
    <w:p w:rsidR="00CC7773" w:rsidRDefault="00CC7773" w:rsidP="00CC7773">
      <w:pPr>
        <w:ind w:firstLine="708"/>
        <w:rPr>
          <w:color w:val="000000" w:themeColor="text1"/>
        </w:rPr>
      </w:pPr>
      <w:r>
        <w:t xml:space="preserve">Виды самостоятельной подготовки студентов по </w:t>
      </w:r>
      <w:r>
        <w:rPr>
          <w:color w:val="000000" w:themeColor="text1"/>
        </w:rPr>
        <w:t>теме. Выполнение заданий по текущему контролю, подготовка к практическим занятиям, выполнение домашней работы, задаваемой на практических заданиях по усмотрению преподавателя и другое.</w:t>
      </w:r>
    </w:p>
    <w:p w:rsidR="00CC7773" w:rsidRDefault="00CC7773" w:rsidP="00CC7773">
      <w:pPr>
        <w:widowControl/>
        <w:ind w:firstLine="426"/>
        <w:rPr>
          <w:szCs w:val="20"/>
        </w:rPr>
      </w:pPr>
      <w:r>
        <w:rPr>
          <w:szCs w:val="20"/>
        </w:rPr>
        <w:t>Тема 2. Функции и типология управленческих решений  - 4 часа.</w:t>
      </w:r>
    </w:p>
    <w:p w:rsidR="00CC7773" w:rsidRDefault="00CC7773" w:rsidP="00CC7773">
      <w:pPr>
        <w:widowControl/>
        <w:ind w:firstLine="709"/>
        <w:rPr>
          <w:szCs w:val="20"/>
        </w:rPr>
      </w:pPr>
      <w:r>
        <w:rPr>
          <w:szCs w:val="20"/>
        </w:rPr>
        <w:t>Функции решения в теории и методологии организации процесса управления. Функции управления. Управление, как цикл решения проблемы или последовательных решений. Типология управленческих решений.</w:t>
      </w:r>
    </w:p>
    <w:p w:rsidR="00CC7773" w:rsidRDefault="00CC7773" w:rsidP="00CC7773">
      <w:pPr>
        <w:autoSpaceDE w:val="0"/>
        <w:autoSpaceDN w:val="0"/>
        <w:adjustRightInd w:val="0"/>
        <w:ind w:firstLine="709"/>
        <w:rPr>
          <w:i/>
          <w:color w:val="808080"/>
        </w:rPr>
      </w:pPr>
      <w:r>
        <w:t>Литература по теме.</w:t>
      </w:r>
    </w:p>
    <w:p w:rsidR="00CC7773" w:rsidRDefault="00CC7773" w:rsidP="00CC7773">
      <w:pPr>
        <w:ind w:firstLine="709"/>
      </w:pPr>
      <w:r>
        <w:t>Балдин К. В.Управленческие решения: учебник для студентов вузов / К. В. Балдин, С. Н. Воробьев, В. Б. Уткин. - 7-е изд. - М.: Дашков и К*, 2012. - 496 с.</w:t>
      </w:r>
    </w:p>
    <w:p w:rsidR="00CC7773" w:rsidRDefault="00CC7773" w:rsidP="00CC7773">
      <w:pPr>
        <w:ind w:firstLine="709"/>
      </w:pPr>
      <w:r>
        <w:t>Фатхутдинов Р. А. Управленческие решения: учебник для студентов вузов / Р. А. Фатхутдинов. - 6-е изд., перераб. и доп. - М. : ИНФРА-М, 2013. - 344 с.</w:t>
      </w:r>
    </w:p>
    <w:p w:rsidR="00CC7773" w:rsidRDefault="00CC7773" w:rsidP="00CC7773">
      <w:pPr>
        <w:ind w:firstLine="709"/>
        <w:rPr>
          <w:color w:val="808080"/>
        </w:rPr>
      </w:pPr>
      <w:r>
        <w:t>Формы и методы проведения занятий по теме, применяемые образовательные  технологии</w:t>
      </w:r>
      <w:r>
        <w:rPr>
          <w:i/>
          <w:color w:val="808080"/>
        </w:rPr>
        <w:t xml:space="preserve">. </w:t>
      </w:r>
      <w:r>
        <w:rPr>
          <w:color w:val="808080"/>
        </w:rPr>
        <w:t xml:space="preserve">Для освоения темы предусмотрены активные и интерактивные формы </w:t>
      </w:r>
      <w:r>
        <w:rPr>
          <w:color w:val="808080"/>
        </w:rPr>
        <w:lastRenderedPageBreak/>
        <w:t>проведения занятий – деловые и ролевые игры, разбор практических задач и кейсов.</w:t>
      </w:r>
    </w:p>
    <w:p w:rsidR="00CC7773" w:rsidRDefault="00CC7773" w:rsidP="00CC7773">
      <w:pPr>
        <w:ind w:firstLine="709"/>
      </w:pPr>
      <w:r>
        <w:t>Форма текущего контроля. Собеседование с группами студентов по результатам рассмотрения ситуации.</w:t>
      </w:r>
    </w:p>
    <w:p w:rsidR="00CC7773" w:rsidRDefault="00CC7773" w:rsidP="00CC7773">
      <w:pPr>
        <w:ind w:firstLine="708"/>
        <w:rPr>
          <w:color w:val="000000" w:themeColor="text1"/>
        </w:rPr>
      </w:pPr>
      <w:r>
        <w:t xml:space="preserve">Виды самостоятельной подготовки студентов по </w:t>
      </w:r>
      <w:r>
        <w:rPr>
          <w:color w:val="000000" w:themeColor="text1"/>
        </w:rPr>
        <w:t>теме. Выполнение заданий по текущему контролю, подготовка к практическим занятиям, выполнение домашней работы, задаваемой на практических заданиях по усмотрению преподавателя и другое.</w:t>
      </w:r>
    </w:p>
    <w:p w:rsidR="00CC7773" w:rsidRDefault="00CC7773" w:rsidP="00CC7773">
      <w:pPr>
        <w:widowControl/>
        <w:ind w:firstLine="426"/>
        <w:rPr>
          <w:szCs w:val="20"/>
        </w:rPr>
      </w:pPr>
      <w:r>
        <w:rPr>
          <w:szCs w:val="20"/>
        </w:rPr>
        <w:t>Тема 3. Среда: структуризация и методы анализа  - 4 часа.</w:t>
      </w:r>
    </w:p>
    <w:p w:rsidR="00CC7773" w:rsidRDefault="00CC7773" w:rsidP="00CC7773">
      <w:pPr>
        <w:widowControl/>
        <w:ind w:firstLine="426"/>
        <w:rPr>
          <w:szCs w:val="20"/>
        </w:rPr>
      </w:pPr>
      <w:r>
        <w:rPr>
          <w:szCs w:val="20"/>
        </w:rPr>
        <w:t>Внешняя среда и ее влияние на процесс принятия и реализации управленческого решения, ее элементы и компоненты. Внутренняя среда и ее срезы. Методы анализа среды: матрица SWOT, метод позиционирования, матрица возможностей, матрица угроз, метод составления профиля среды.</w:t>
      </w:r>
    </w:p>
    <w:p w:rsidR="00CC7773" w:rsidRDefault="00CC7773" w:rsidP="00CC7773">
      <w:pPr>
        <w:autoSpaceDE w:val="0"/>
        <w:autoSpaceDN w:val="0"/>
        <w:adjustRightInd w:val="0"/>
        <w:ind w:firstLine="709"/>
        <w:rPr>
          <w:i/>
          <w:color w:val="808080"/>
        </w:rPr>
      </w:pPr>
      <w:r>
        <w:t>Литература по теме.</w:t>
      </w:r>
    </w:p>
    <w:p w:rsidR="00CC7773" w:rsidRDefault="00CC7773" w:rsidP="00CC7773">
      <w:pPr>
        <w:ind w:firstLine="709"/>
      </w:pPr>
      <w:r>
        <w:t>Балдин К. В.Управленческие решения: учебник для студентов вузов / К. В. Балдин, С. Н. Воробьев, В. Б. Уткин. - 7-е изд. - М.: Дашков и К*, 2012. - 496 с.</w:t>
      </w:r>
    </w:p>
    <w:p w:rsidR="00CC7773" w:rsidRDefault="00CC7773" w:rsidP="00CC7773">
      <w:pPr>
        <w:ind w:firstLine="709"/>
      </w:pPr>
      <w:r>
        <w:t>Фатхутдинов Р. А. Управленческие решения: учебник для студентов вузов / Р. А. Фатхутдинов. - 6-е изд., перераб. и доп. - М. : ИНФРА-М, 2013. - 344 с.</w:t>
      </w:r>
    </w:p>
    <w:p w:rsidR="00CC7773" w:rsidRDefault="00CC7773" w:rsidP="00CC7773">
      <w:pPr>
        <w:ind w:firstLine="708"/>
        <w:rPr>
          <w:color w:val="808080"/>
        </w:rPr>
      </w:pPr>
      <w:r>
        <w:t>Формы и методы проведения занятий по теме, применяемые образовательные  технологии</w:t>
      </w:r>
      <w:r>
        <w:rPr>
          <w:i/>
          <w:color w:val="808080"/>
        </w:rPr>
        <w:t xml:space="preserve">. </w:t>
      </w:r>
      <w:r>
        <w:rPr>
          <w:color w:val="808080"/>
        </w:rPr>
        <w:t>Для освоения темы предусмотрены активные и интерактивные формы проведения занятий – деловые и ролевые игры, разбор практических задач и кейсов.</w:t>
      </w:r>
    </w:p>
    <w:p w:rsidR="00CC7773" w:rsidRDefault="00CC7773" w:rsidP="00CC7773">
      <w:pPr>
        <w:ind w:firstLine="708"/>
      </w:pPr>
      <w:r>
        <w:t>Форма текущего контроля. Собеседование с группами студентов по результатам рассмотрения ситуации.</w:t>
      </w:r>
    </w:p>
    <w:p w:rsidR="00CC7773" w:rsidRDefault="00CC7773" w:rsidP="00CC7773">
      <w:pPr>
        <w:ind w:firstLine="708"/>
        <w:rPr>
          <w:color w:val="000000" w:themeColor="text1"/>
        </w:rPr>
      </w:pPr>
      <w:r>
        <w:t xml:space="preserve">Виды самостоятельной подготовки студентов по </w:t>
      </w:r>
      <w:r>
        <w:rPr>
          <w:color w:val="000000" w:themeColor="text1"/>
        </w:rPr>
        <w:t>теме. Выполнение заданий по текущему контролю, подготовка к практическим занятиям, выполнение домашней работы, задаваемой на практических заданиях по усмотрению преподавателя и другое.</w:t>
      </w:r>
    </w:p>
    <w:p w:rsidR="00CC7773" w:rsidRDefault="00CC7773" w:rsidP="00CC7773">
      <w:pPr>
        <w:widowControl/>
        <w:ind w:firstLine="426"/>
        <w:rPr>
          <w:szCs w:val="20"/>
        </w:rPr>
      </w:pPr>
      <w:r>
        <w:rPr>
          <w:szCs w:val="20"/>
        </w:rPr>
        <w:t>Тема 4. Условия, ограничения и факторы, формируемые средой  - 4 часа.</w:t>
      </w:r>
    </w:p>
    <w:p w:rsidR="00CC7773" w:rsidRDefault="00CC7773" w:rsidP="00CC7773">
      <w:pPr>
        <w:widowControl/>
        <w:ind w:firstLine="426"/>
        <w:rPr>
          <w:szCs w:val="20"/>
        </w:rPr>
      </w:pPr>
      <w:r>
        <w:rPr>
          <w:szCs w:val="20"/>
        </w:rPr>
        <w:t>Условия, формируемые состоянием среды, определенность, риск, неопределенность. Ограничения и факторы, влияющие на принятие решений. Время и изменяющаяся среда, информационные, поведенческие ограничения, негативные последствия и взаимозависимость решений. Причины, снижающие эффективность реализации принятых решений (порок решения, вина исполнителя, непредвиденные обстоятельства и др.).</w:t>
      </w:r>
    </w:p>
    <w:p w:rsidR="00CC7773" w:rsidRDefault="00CC7773" w:rsidP="00CC7773">
      <w:pPr>
        <w:autoSpaceDE w:val="0"/>
        <w:autoSpaceDN w:val="0"/>
        <w:adjustRightInd w:val="0"/>
        <w:ind w:firstLine="709"/>
        <w:rPr>
          <w:i/>
          <w:color w:val="808080"/>
        </w:rPr>
      </w:pPr>
      <w:r>
        <w:t>Литература по теме.</w:t>
      </w:r>
    </w:p>
    <w:p w:rsidR="00CC7773" w:rsidRDefault="00CC7773" w:rsidP="00CC7773">
      <w:pPr>
        <w:ind w:firstLine="709"/>
      </w:pPr>
      <w:r>
        <w:t>Балдин К. В.Управленческие решения: учебник для студентов вузов / К. В. Балдин, С. Н. Воробьев, В. Б. Уткин. - 7-е изд. - М.: Дашков и К*, 2012. - 496 с.</w:t>
      </w:r>
    </w:p>
    <w:p w:rsidR="00CC7773" w:rsidRDefault="00CC7773" w:rsidP="00CC7773">
      <w:pPr>
        <w:ind w:firstLine="709"/>
      </w:pPr>
      <w:r>
        <w:t>Фатхутдинов Р. А. Управленческие решения: учебник для студентов вузов / Р. А. Фатхутдинов. - 6-е изд., перераб. и доп. - М. : ИНФРА-М, 2013. - 344 с.</w:t>
      </w:r>
    </w:p>
    <w:p w:rsidR="00CC7773" w:rsidRDefault="00CC7773" w:rsidP="00CC7773">
      <w:pPr>
        <w:ind w:firstLine="708"/>
        <w:rPr>
          <w:color w:val="808080"/>
        </w:rPr>
      </w:pPr>
      <w:r>
        <w:t>Формы и методы проведения занятий по теме, применяемые образовательные  технологии</w:t>
      </w:r>
      <w:r>
        <w:rPr>
          <w:i/>
          <w:color w:val="808080"/>
        </w:rPr>
        <w:t xml:space="preserve">. </w:t>
      </w:r>
      <w:r>
        <w:rPr>
          <w:color w:val="808080"/>
        </w:rPr>
        <w:t>Для освоения темы предусмотрены активные и интерактивные формы проведения занятий – деловые и ролевые игры, разбор практических задач и кейсов.</w:t>
      </w:r>
    </w:p>
    <w:p w:rsidR="00CC7773" w:rsidRDefault="00CC7773" w:rsidP="00CC7773">
      <w:pPr>
        <w:ind w:firstLine="708"/>
      </w:pPr>
      <w:r>
        <w:t>Форма текущего контроля. Собеседование с группами студентов по результатам рассмотрения ситуации.</w:t>
      </w:r>
    </w:p>
    <w:p w:rsidR="00CC7773" w:rsidRDefault="00CC7773" w:rsidP="00CC7773">
      <w:pPr>
        <w:ind w:firstLine="708"/>
        <w:rPr>
          <w:color w:val="000000" w:themeColor="text1"/>
        </w:rPr>
      </w:pPr>
      <w:r>
        <w:t xml:space="preserve">Виды самостоятельной подготовки студентов по </w:t>
      </w:r>
      <w:r>
        <w:rPr>
          <w:color w:val="000000" w:themeColor="text1"/>
        </w:rPr>
        <w:t>теме. Выполнение заданий по текущему контролю, подготовка к практическим занятиям, выполнение домашней работы, задаваемой на практических заданиях по усмотрению преподавателя и другое.</w:t>
      </w:r>
    </w:p>
    <w:p w:rsidR="00CC7773" w:rsidRDefault="00CC7773" w:rsidP="00CC7773">
      <w:pPr>
        <w:widowControl/>
        <w:ind w:firstLine="426"/>
        <w:rPr>
          <w:szCs w:val="20"/>
        </w:rPr>
      </w:pPr>
      <w:r>
        <w:rPr>
          <w:szCs w:val="20"/>
        </w:rPr>
        <w:t>Тема 5. Цели и критерии оценки управленческого решения  - 2 часа.</w:t>
      </w:r>
    </w:p>
    <w:p w:rsidR="00CC7773" w:rsidRDefault="00CC7773" w:rsidP="00CC7773">
      <w:pPr>
        <w:widowControl/>
        <w:ind w:firstLine="426"/>
        <w:rPr>
          <w:szCs w:val="20"/>
        </w:rPr>
      </w:pPr>
      <w:r>
        <w:rPr>
          <w:szCs w:val="20"/>
        </w:rPr>
        <w:t>Основные факторы, влияющие на эффективность и качество решения. Общие требования к целям, их классификация. Подходы к формированию критериев оценки эффективности решений. Система ценностей организации как мерило управленческого решения.</w:t>
      </w:r>
    </w:p>
    <w:p w:rsidR="00CC7773" w:rsidRDefault="00CC7773" w:rsidP="00CC7773">
      <w:pPr>
        <w:autoSpaceDE w:val="0"/>
        <w:autoSpaceDN w:val="0"/>
        <w:adjustRightInd w:val="0"/>
        <w:ind w:firstLine="709"/>
        <w:rPr>
          <w:i/>
          <w:color w:val="808080"/>
        </w:rPr>
      </w:pPr>
      <w:r>
        <w:t>Литература по теме.</w:t>
      </w:r>
    </w:p>
    <w:p w:rsidR="00CC7773" w:rsidRDefault="00CC7773" w:rsidP="00CC7773">
      <w:pPr>
        <w:ind w:firstLine="709"/>
      </w:pPr>
      <w:r>
        <w:t>Балдин К. В.Управленческие решения: учебник для студентов вузов / К. В. Балдин, С. Н. Воробьев, В. Б. Уткин. - 7-е изд. - М.: Дашков и К*, 2012. - 496 с.</w:t>
      </w:r>
    </w:p>
    <w:p w:rsidR="00CC7773" w:rsidRDefault="00CC7773" w:rsidP="00CC7773">
      <w:pPr>
        <w:ind w:firstLine="709"/>
      </w:pPr>
      <w:r>
        <w:t xml:space="preserve">Фатхутдинов Р. А. Управленческие решения: учебник для студентов вузов / Р. А. </w:t>
      </w:r>
      <w:r>
        <w:lastRenderedPageBreak/>
        <w:t>Фатхутдинов. - 6-е изд., перераб. и доп. - М. : ИНФРА-М, 2013. - 344 с.</w:t>
      </w:r>
    </w:p>
    <w:p w:rsidR="00CC7773" w:rsidRDefault="00CC7773" w:rsidP="00CC7773">
      <w:pPr>
        <w:ind w:firstLine="708"/>
        <w:rPr>
          <w:color w:val="808080"/>
        </w:rPr>
      </w:pPr>
      <w:r>
        <w:t>Формы и методы проведения занятий по теме, применяемые образовательные  технологии</w:t>
      </w:r>
      <w:r>
        <w:rPr>
          <w:i/>
          <w:color w:val="808080"/>
        </w:rPr>
        <w:t xml:space="preserve">. </w:t>
      </w:r>
      <w:r>
        <w:rPr>
          <w:color w:val="808080"/>
        </w:rPr>
        <w:t>Для освоения темы предусмотрены активные и интерактивные формы проведения занятий – деловые и ролевые игры, разбор практических задач и кейсов.</w:t>
      </w:r>
    </w:p>
    <w:p w:rsidR="00CC7773" w:rsidRDefault="00CC7773" w:rsidP="00CC7773">
      <w:pPr>
        <w:ind w:firstLine="708"/>
      </w:pPr>
      <w:r>
        <w:t>Форма текущего контроля. Собеседование с группами студентов по результатам рассмотрения ситуации.</w:t>
      </w:r>
    </w:p>
    <w:p w:rsidR="00CC7773" w:rsidRDefault="00CC7773" w:rsidP="00CC7773">
      <w:pPr>
        <w:ind w:firstLine="708"/>
        <w:rPr>
          <w:color w:val="000000" w:themeColor="text1"/>
        </w:rPr>
      </w:pPr>
      <w:r>
        <w:t xml:space="preserve">Виды самостоятельной подготовки студентов по </w:t>
      </w:r>
      <w:r>
        <w:rPr>
          <w:color w:val="000000" w:themeColor="text1"/>
        </w:rPr>
        <w:t>теме. Выполнение заданий по текущему контролю, подготовка к практическим занятиям, выполнение домашней работы, задаваемой на практических заданиях по усмотрению преподавателя и другое.</w:t>
      </w:r>
    </w:p>
    <w:p w:rsidR="00CC7773" w:rsidRDefault="00CC7773" w:rsidP="00CC7773">
      <w:pPr>
        <w:widowControl/>
        <w:ind w:firstLine="426"/>
        <w:rPr>
          <w:szCs w:val="20"/>
        </w:rPr>
      </w:pPr>
      <w:r>
        <w:rPr>
          <w:szCs w:val="20"/>
        </w:rPr>
        <w:t>Тема 6. Методология принятия управленческого решения – 8 часов.</w:t>
      </w:r>
    </w:p>
    <w:p w:rsidR="00CC7773" w:rsidRDefault="00CC7773" w:rsidP="00CC7773">
      <w:pPr>
        <w:widowControl/>
        <w:ind w:firstLine="426"/>
        <w:rPr>
          <w:szCs w:val="20"/>
        </w:rPr>
      </w:pPr>
      <w:r>
        <w:rPr>
          <w:szCs w:val="20"/>
        </w:rPr>
        <w:t>Методологические особенности принятия управленческого решения, общие теоретические подходы, основные концепции принятия решения. Методы выбора наилучшей альтернативы в условиях определенности, риска и неопределенности.</w:t>
      </w:r>
    </w:p>
    <w:p w:rsidR="00CC7773" w:rsidRDefault="00CC7773" w:rsidP="00CC7773">
      <w:pPr>
        <w:autoSpaceDE w:val="0"/>
        <w:autoSpaceDN w:val="0"/>
        <w:adjustRightInd w:val="0"/>
        <w:ind w:firstLine="709"/>
        <w:rPr>
          <w:i/>
          <w:color w:val="808080"/>
        </w:rPr>
      </w:pPr>
      <w:r>
        <w:t>Литература по теме.</w:t>
      </w:r>
    </w:p>
    <w:p w:rsidR="00CC7773" w:rsidRDefault="00CC7773" w:rsidP="00CC7773">
      <w:pPr>
        <w:ind w:firstLine="709"/>
      </w:pPr>
      <w:r>
        <w:t>Балдин К. В.Управленческие решения: учебник для студентов вузов / К. В. Балдин, С. Н. Воробьев, В. Б. Уткин. - 7-е изд. - М.: Дашков и К*, 2012. - 496 с.</w:t>
      </w:r>
    </w:p>
    <w:p w:rsidR="00CC7773" w:rsidRDefault="00CC7773" w:rsidP="00CC7773">
      <w:pPr>
        <w:ind w:firstLine="709"/>
      </w:pPr>
      <w:r>
        <w:rPr>
          <w:bCs/>
          <w:color w:val="000000"/>
        </w:rPr>
        <w:t>Логинов В. Н. Методы принятия управленческих решений</w:t>
      </w:r>
      <w:r>
        <w:rPr>
          <w:color w:val="000000"/>
        </w:rPr>
        <w:t xml:space="preserve">: учеб. пособие для студентов вузов, обуч. по специальности "Гос. и муниципал. управление" / В. Н. Логинов. - М. : КНОРУС, </w:t>
      </w:r>
      <w:r>
        <w:rPr>
          <w:bCs/>
          <w:color w:val="000000"/>
        </w:rPr>
        <w:t>2015</w:t>
      </w:r>
      <w:r>
        <w:rPr>
          <w:color w:val="000000"/>
        </w:rPr>
        <w:t>. - 224 с. - (Бакалавриат).</w:t>
      </w:r>
    </w:p>
    <w:p w:rsidR="00CC7773" w:rsidRDefault="00CC7773" w:rsidP="00CC7773">
      <w:pPr>
        <w:ind w:firstLine="709"/>
      </w:pPr>
      <w:r>
        <w:t>Фатхутдинов Р. А. Управленческие решения: учебник для студентов вузов / Р. А. Фатхутдинов. - 6-е изд., перераб. и доп. - М.: ИНФРА-М, 2013. - 344 с.</w:t>
      </w:r>
    </w:p>
    <w:p w:rsidR="00CC7773" w:rsidRDefault="00CC7773" w:rsidP="00CC7773">
      <w:pPr>
        <w:ind w:firstLine="708"/>
        <w:rPr>
          <w:color w:val="808080"/>
        </w:rPr>
      </w:pPr>
      <w:r>
        <w:t>Формы и методы проведения занятий по теме, применяемые образовательные  технологии</w:t>
      </w:r>
      <w:r>
        <w:rPr>
          <w:i/>
          <w:color w:val="808080"/>
        </w:rPr>
        <w:t xml:space="preserve">. </w:t>
      </w:r>
      <w:r>
        <w:rPr>
          <w:color w:val="808080"/>
        </w:rPr>
        <w:t>Для освоения темы предусмотрены активные и интерактивные формы проведения занятий – деловые и ролевые игры, разбор практических задач и кейсов.</w:t>
      </w:r>
    </w:p>
    <w:p w:rsidR="00CC7773" w:rsidRDefault="00CC7773" w:rsidP="00CC7773">
      <w:pPr>
        <w:ind w:firstLine="708"/>
      </w:pPr>
      <w:r>
        <w:t>Форма текущего контроля. Собеседование с группами студентов по результатам рассмотрения ситуации.</w:t>
      </w:r>
    </w:p>
    <w:p w:rsidR="00CC7773" w:rsidRDefault="00CC7773" w:rsidP="00CC7773">
      <w:pPr>
        <w:ind w:firstLine="708"/>
        <w:rPr>
          <w:color w:val="000000" w:themeColor="text1"/>
        </w:rPr>
      </w:pPr>
      <w:r>
        <w:t xml:space="preserve">Виды самостоятельной подготовки студентов по </w:t>
      </w:r>
      <w:r>
        <w:rPr>
          <w:color w:val="000000" w:themeColor="text1"/>
        </w:rPr>
        <w:t>теме. Выполнение заданий по текущему контролю, подготовка к практическим занятиям, выполнение домашней работы, задаваемой на практических заданиях по усмотрению преподавателя и другое.</w:t>
      </w:r>
    </w:p>
    <w:p w:rsidR="00CC7773" w:rsidRDefault="00CC7773" w:rsidP="00CC7773">
      <w:pPr>
        <w:widowControl/>
        <w:ind w:firstLine="426"/>
        <w:rPr>
          <w:szCs w:val="20"/>
        </w:rPr>
      </w:pPr>
      <w:r>
        <w:rPr>
          <w:szCs w:val="20"/>
        </w:rPr>
        <w:t>Тема 7. Основные виды организационных решений -4 часа.</w:t>
      </w:r>
    </w:p>
    <w:p w:rsidR="00CC7773" w:rsidRDefault="00CC7773" w:rsidP="00CC7773">
      <w:pPr>
        <w:widowControl/>
        <w:ind w:firstLine="426"/>
        <w:rPr>
          <w:szCs w:val="20"/>
        </w:rPr>
      </w:pPr>
      <w:r>
        <w:rPr>
          <w:szCs w:val="20"/>
        </w:rPr>
        <w:t>Основные виды организационных решений. Прогноз, типология, количественные и качественные методы прогнозирования. План, типология планов, особенности некоторых методов планирования. Нормирование в прогнозировании и планировании.</w:t>
      </w:r>
    </w:p>
    <w:p w:rsidR="00CC7773" w:rsidRDefault="00CC7773" w:rsidP="00CC7773">
      <w:pPr>
        <w:autoSpaceDE w:val="0"/>
        <w:autoSpaceDN w:val="0"/>
        <w:adjustRightInd w:val="0"/>
        <w:ind w:firstLine="709"/>
        <w:rPr>
          <w:i/>
          <w:color w:val="808080"/>
        </w:rPr>
      </w:pPr>
      <w:r>
        <w:t>Литература по теме.</w:t>
      </w:r>
    </w:p>
    <w:p w:rsidR="00CC7773" w:rsidRDefault="00CC7773" w:rsidP="00CC7773">
      <w:pPr>
        <w:ind w:firstLine="709"/>
      </w:pPr>
      <w:r>
        <w:t>Балдин К. В.Управленческие решения: учебник для студентов вузов / К. В. Балдин, С. Н. Воробьев, В. Б. Уткин. - 7-е изд. - М.: Дашков и К*, 2012. - 496 с.</w:t>
      </w:r>
    </w:p>
    <w:p w:rsidR="00CC7773" w:rsidRDefault="00CC7773" w:rsidP="00CC7773">
      <w:pPr>
        <w:ind w:firstLine="709"/>
      </w:pPr>
      <w:r>
        <w:t>Фатхутдинов Р. А. Управленческие решения: учебник для студентов вузов / Р. А. Фатхутдинов. - 6-е изд., перераб. и доп. - М. : ИНФРА-М, 2013. - 344 с.</w:t>
      </w:r>
    </w:p>
    <w:p w:rsidR="00CC7773" w:rsidRDefault="00CC7773" w:rsidP="00CC7773">
      <w:pPr>
        <w:ind w:firstLine="708"/>
        <w:rPr>
          <w:color w:val="808080"/>
        </w:rPr>
      </w:pPr>
      <w:r>
        <w:t>Формы и методы проведения занятий по теме, применяемые образовательные  технологии</w:t>
      </w:r>
      <w:r>
        <w:rPr>
          <w:i/>
          <w:color w:val="808080"/>
        </w:rPr>
        <w:t xml:space="preserve">. </w:t>
      </w:r>
      <w:r>
        <w:rPr>
          <w:color w:val="808080"/>
        </w:rPr>
        <w:t>Для освоения темы предусмотрены активные и интерактивные формы проведения занятий – деловые и ролевые игры, разбор практических задач и кейсов.</w:t>
      </w:r>
    </w:p>
    <w:p w:rsidR="00CC7773" w:rsidRDefault="00CC7773" w:rsidP="00CC7773">
      <w:pPr>
        <w:ind w:firstLine="708"/>
      </w:pPr>
      <w:r>
        <w:t>Форма текущего контроля. Собеседование с группами студентов по результатам рассмотрения ситуации.</w:t>
      </w:r>
    </w:p>
    <w:p w:rsidR="00CC7773" w:rsidRDefault="00CC7773" w:rsidP="00CC7773">
      <w:pPr>
        <w:ind w:firstLine="708"/>
        <w:rPr>
          <w:color w:val="000000" w:themeColor="text1"/>
        </w:rPr>
      </w:pPr>
      <w:r>
        <w:t xml:space="preserve">Виды самостоятельной подготовки студентов по </w:t>
      </w:r>
      <w:r>
        <w:rPr>
          <w:color w:val="000000" w:themeColor="text1"/>
        </w:rPr>
        <w:t>теме. Выполнение заданий по текущему контролю, подготовка к практическим занятиям, выполнение домашней работы, задаваемой на практических заданиях по усмотрению преподавателя и другое.</w:t>
      </w:r>
    </w:p>
    <w:p w:rsidR="00CC7773" w:rsidRDefault="00CC7773" w:rsidP="00CC7773">
      <w:pPr>
        <w:widowControl/>
        <w:ind w:firstLine="426"/>
        <w:rPr>
          <w:szCs w:val="20"/>
        </w:rPr>
      </w:pPr>
      <w:r>
        <w:rPr>
          <w:szCs w:val="20"/>
        </w:rPr>
        <w:t>Тема 8. Система и процесс контроля управленческих решений   - 2 часа.</w:t>
      </w:r>
    </w:p>
    <w:p w:rsidR="00CC7773" w:rsidRDefault="00CC7773" w:rsidP="00CC7773">
      <w:pPr>
        <w:widowControl/>
        <w:ind w:firstLine="426"/>
        <w:rPr>
          <w:szCs w:val="20"/>
        </w:rPr>
      </w:pPr>
      <w:r>
        <w:rPr>
          <w:szCs w:val="20"/>
        </w:rPr>
        <w:t xml:space="preserve">Необходимые условия для организации системы контроля, наличие организации и плана. Алгоритм организации выполнения и контроля управленческого решения. Роль информации в реальном времени. Значение опережающего контроля. Масштаб управляемости и объем контроля, их воздействие на эффективность разработки и реализации управленческого решения. </w:t>
      </w:r>
    </w:p>
    <w:p w:rsidR="00CC7773" w:rsidRDefault="00CC7773" w:rsidP="00CC7773">
      <w:pPr>
        <w:autoSpaceDE w:val="0"/>
        <w:autoSpaceDN w:val="0"/>
        <w:adjustRightInd w:val="0"/>
        <w:ind w:firstLine="709"/>
        <w:rPr>
          <w:i/>
          <w:color w:val="808080"/>
        </w:rPr>
      </w:pPr>
      <w:r>
        <w:lastRenderedPageBreak/>
        <w:t>Литература по теме.</w:t>
      </w:r>
    </w:p>
    <w:p w:rsidR="00CC7773" w:rsidRDefault="00CC7773" w:rsidP="00CC7773">
      <w:pPr>
        <w:ind w:firstLine="709"/>
      </w:pPr>
      <w:r>
        <w:t>Балдин К. В.Управленческие решения: учебник для студентов вузов / К. В. Балдин, С. Н. Воробьев, В. Б. Уткин. - 7-е изд. - М.: Дашков и К*, 2012. - 496 с.</w:t>
      </w:r>
    </w:p>
    <w:p w:rsidR="00CC7773" w:rsidRDefault="00CC7773" w:rsidP="00CC7773">
      <w:pPr>
        <w:ind w:firstLine="709"/>
      </w:pPr>
      <w:r>
        <w:t>Фатхутдинов Р. А. Управленческие решения: учебник для студентов вузов / Р. А. Фатхутдинов. - 6-е изд., перераб. и доп. - М. : ИНФРА-М, 2013. - 344 с.</w:t>
      </w:r>
    </w:p>
    <w:p w:rsidR="00CC7773" w:rsidRDefault="00CC7773" w:rsidP="00CC7773">
      <w:pPr>
        <w:ind w:firstLine="708"/>
        <w:rPr>
          <w:color w:val="808080"/>
        </w:rPr>
      </w:pPr>
      <w:r>
        <w:t>Формы и методы проведения занятий по теме, применяемые образовательные  технологии</w:t>
      </w:r>
      <w:r>
        <w:rPr>
          <w:i/>
          <w:color w:val="808080"/>
        </w:rPr>
        <w:t xml:space="preserve">. </w:t>
      </w:r>
      <w:r>
        <w:rPr>
          <w:color w:val="808080"/>
        </w:rPr>
        <w:t>Для освоения темы предусмотрены активные и интерактивные формы проведения занятий – деловые и ролевые игры, разбор практических задач и кейсов.</w:t>
      </w:r>
    </w:p>
    <w:p w:rsidR="00CC7773" w:rsidRDefault="00CC7773" w:rsidP="00CC7773">
      <w:pPr>
        <w:ind w:firstLine="708"/>
      </w:pPr>
      <w:r>
        <w:t>Форма текущего контроля. Собеседование с группами студентов по результатам рассмотрения ситуации.</w:t>
      </w:r>
    </w:p>
    <w:p w:rsidR="00CC7773" w:rsidRDefault="00CC7773" w:rsidP="00CC7773">
      <w:pPr>
        <w:ind w:firstLine="708"/>
        <w:rPr>
          <w:color w:val="000000" w:themeColor="text1"/>
        </w:rPr>
      </w:pPr>
      <w:r>
        <w:t xml:space="preserve">Виды самостоятельной подготовки студентов по </w:t>
      </w:r>
      <w:r>
        <w:rPr>
          <w:color w:val="000000" w:themeColor="text1"/>
        </w:rPr>
        <w:t>теме. Выполнение заданий по текущему контролю, подготовка к практическим занятиям, выполнение домашней работы, задаваемой на практических заданиях по усмотрению преподавателя и другое.</w:t>
      </w:r>
    </w:p>
    <w:p w:rsidR="00CC7773" w:rsidRDefault="00CC7773" w:rsidP="00CC7773">
      <w:pPr>
        <w:widowControl/>
        <w:ind w:firstLine="426"/>
        <w:rPr>
          <w:szCs w:val="20"/>
        </w:rPr>
      </w:pPr>
      <w:r>
        <w:rPr>
          <w:szCs w:val="20"/>
        </w:rPr>
        <w:t>Тема 9. Роль руководителя в процессе выработки и реализации решения – 4 часа.</w:t>
      </w:r>
    </w:p>
    <w:p w:rsidR="00CC7773" w:rsidRDefault="00CC7773" w:rsidP="00CC7773">
      <w:pPr>
        <w:ind w:firstLine="709"/>
        <w:rPr>
          <w:rFonts w:ascii="Arial" w:hAnsi="Arial" w:cs="Arial"/>
        </w:rPr>
      </w:pPr>
      <w:r>
        <w:rPr>
          <w:szCs w:val="20"/>
        </w:rPr>
        <w:t>Роль руководителя в процессе выработки и реализации управленческого решения, общие человеческие ценности и роль морально-нравственных основ в практике принятия решений. Стимулирование и кадровое обеспечение. Тайна и конфиденциальность при разработке управленческого решения. Оценка возможной ответственности при разработке управленческого решения.</w:t>
      </w:r>
    </w:p>
    <w:p w:rsidR="00CC7773" w:rsidRDefault="00CC7773" w:rsidP="00CC7773">
      <w:pPr>
        <w:autoSpaceDE w:val="0"/>
        <w:autoSpaceDN w:val="0"/>
        <w:adjustRightInd w:val="0"/>
        <w:ind w:firstLine="709"/>
        <w:rPr>
          <w:i/>
          <w:color w:val="808080"/>
        </w:rPr>
      </w:pPr>
      <w:r>
        <w:t>Литература по теме.</w:t>
      </w:r>
    </w:p>
    <w:p w:rsidR="00CC7773" w:rsidRDefault="00CC7773" w:rsidP="00CC7773">
      <w:pPr>
        <w:ind w:firstLine="709"/>
      </w:pPr>
      <w:r>
        <w:t>Балдин К. В.Управленческие решения: учебник для студентов вузов / К. В. Балдин, С. Н. Воробьев, В. Б. Уткин. - 7-е изд. - М.: Дашков и К*, 2012. - 496 с.</w:t>
      </w:r>
    </w:p>
    <w:p w:rsidR="00CC7773" w:rsidRDefault="00CC7773" w:rsidP="00CC7773">
      <w:pPr>
        <w:ind w:firstLine="709"/>
      </w:pPr>
      <w:r>
        <w:t>Фатхутдинов Р. А. Управленческие решения: учебник для студентов вузов / Р. А. Фатхутдинов. - 6-е изд., перераб. и доп. - М. : ИНФРА-М, 2013. - 344 с.</w:t>
      </w:r>
    </w:p>
    <w:p w:rsidR="00CC7773" w:rsidRDefault="00CC7773" w:rsidP="00CC7773">
      <w:pPr>
        <w:ind w:firstLine="708"/>
        <w:rPr>
          <w:color w:val="808080"/>
        </w:rPr>
      </w:pPr>
      <w:r>
        <w:t>Формы и методы проведения занятий по теме, применяемые образовательные  технологии</w:t>
      </w:r>
      <w:r>
        <w:rPr>
          <w:i/>
          <w:color w:val="808080"/>
        </w:rPr>
        <w:t xml:space="preserve">. </w:t>
      </w:r>
      <w:r>
        <w:rPr>
          <w:color w:val="808080"/>
        </w:rPr>
        <w:t>Для освоения темы предусмотрены активные и интерактивные формы проведения занятий – деловые и ролевые игры, разбор практических задач и кейсов.</w:t>
      </w:r>
    </w:p>
    <w:p w:rsidR="00CC7773" w:rsidRDefault="00CC7773" w:rsidP="00CC7773">
      <w:pPr>
        <w:ind w:firstLine="708"/>
      </w:pPr>
      <w:r>
        <w:t>Форма текущего контроля. Собеседование с группами студентов по результатам рассмотрения ситуации.</w:t>
      </w:r>
    </w:p>
    <w:p w:rsidR="00CC7773" w:rsidRDefault="00CC7773" w:rsidP="00CC7773">
      <w:pPr>
        <w:ind w:firstLine="708"/>
        <w:rPr>
          <w:color w:val="000000" w:themeColor="text1"/>
        </w:rPr>
      </w:pPr>
      <w:r>
        <w:t xml:space="preserve">Виды самостоятельной подготовки студентов по </w:t>
      </w:r>
      <w:r>
        <w:rPr>
          <w:color w:val="000000" w:themeColor="text1"/>
        </w:rPr>
        <w:t>теме. Выполнение заданий по текущему контролю, подготовка к практическим занятиям, выполнение домашней работы, задаваемой на практических заданиях по усмотрению преподавателя и другое.</w:t>
      </w:r>
    </w:p>
    <w:p w:rsidR="00B46BF9" w:rsidRPr="004F2313" w:rsidRDefault="009503A8" w:rsidP="009F2848">
      <w:pPr>
        <w:pStyle w:val="1"/>
      </w:pPr>
      <w:r w:rsidRPr="004F2313">
        <w:t>6</w:t>
      </w:r>
      <w:r w:rsidR="005656AD" w:rsidRPr="004F2313">
        <w:t xml:space="preserve"> Методические указания для обучающихся по освоению</w:t>
      </w:r>
      <w:r w:rsidR="009F2848">
        <w:br/>
      </w:r>
      <w:r w:rsidR="00817055">
        <w:t xml:space="preserve">             </w:t>
      </w:r>
      <w:r w:rsidR="005656AD" w:rsidRPr="004F2313">
        <w:t xml:space="preserve"> дисциплины</w:t>
      </w:r>
      <w:bookmarkEnd w:id="5"/>
    </w:p>
    <w:p w:rsidR="006A0C4A" w:rsidRPr="006A0C4A" w:rsidRDefault="006A0C4A" w:rsidP="006A0C4A">
      <w:pPr>
        <w:pStyle w:val="afd"/>
        <w:suppressAutoHyphens w:val="0"/>
        <w:spacing w:line="240" w:lineRule="auto"/>
        <w:ind w:firstLine="709"/>
        <w:jc w:val="both"/>
        <w:rPr>
          <w:rFonts w:ascii="Times New Roman" w:hAnsi="Times New Roman" w:cs="Times New Roman"/>
          <w:color w:val="000000"/>
          <w:sz w:val="24"/>
          <w:szCs w:val="24"/>
        </w:rPr>
      </w:pPr>
      <w:r w:rsidRPr="006A0C4A">
        <w:rPr>
          <w:rFonts w:ascii="Times New Roman" w:hAnsi="Times New Roman" w:cs="Times New Roman"/>
          <w:color w:val="000000"/>
          <w:sz w:val="24"/>
          <w:szCs w:val="24"/>
        </w:rPr>
        <w:t xml:space="preserve">Самостоятельная работа студентов (СРС) — это деятельность учащихся, которую они совершают без непосредственной помощи и указаний преподавателя, руководствуясь сформировавшимися ранее представлениями о порядке и правильности выполнения операций. </w:t>
      </w:r>
      <w:r w:rsidRPr="006A0C4A">
        <w:rPr>
          <w:rFonts w:ascii="Times New Roman" w:hAnsi="Times New Roman" w:cs="Times New Roman"/>
          <w:i/>
          <w:color w:val="000000"/>
          <w:sz w:val="24"/>
          <w:szCs w:val="24"/>
        </w:rPr>
        <w:t>Цель</w:t>
      </w:r>
      <w:r w:rsidRPr="006A0C4A">
        <w:rPr>
          <w:rFonts w:ascii="Times New Roman" w:hAnsi="Times New Roman" w:cs="Times New Roman"/>
          <w:color w:val="000000"/>
          <w:sz w:val="24"/>
          <w:szCs w:val="24"/>
        </w:rPr>
        <w:t xml:space="preserve"> СРС в процессе обучения заключается, как в усвоении знаний, так и в формировании умений и навыков по их использованию в новых условиях на новом учебном материале. Самостоятельная работа призвана обеспечивать возможность осуществления студентами самостоятельной познавательной деятельности в обучении, и является видом учебного труда, способствующего формированию у студентов самостоятельности.</w:t>
      </w:r>
    </w:p>
    <w:p w:rsidR="006A0C4A" w:rsidRPr="006A0C4A" w:rsidRDefault="006A0C4A" w:rsidP="006A0C4A">
      <w:pPr>
        <w:pStyle w:val="210"/>
        <w:suppressAutoHyphens w:val="0"/>
        <w:spacing w:line="240" w:lineRule="auto"/>
        <w:ind w:firstLine="709"/>
        <w:jc w:val="both"/>
        <w:rPr>
          <w:rFonts w:ascii="Times New Roman" w:hAnsi="Times New Roman" w:cs="Times New Roman"/>
          <w:color w:val="000000"/>
          <w:sz w:val="24"/>
          <w:szCs w:val="24"/>
        </w:rPr>
      </w:pPr>
      <w:r w:rsidRPr="006A0C4A">
        <w:rPr>
          <w:rFonts w:ascii="Times New Roman" w:hAnsi="Times New Roman" w:cs="Times New Roman"/>
          <w:color w:val="000000"/>
          <w:sz w:val="24"/>
          <w:szCs w:val="24"/>
        </w:rPr>
        <w:t>В данной учебной программе приведен перечень основных и дополнительных источников, которые предлагается изучить в процессе облучения по дисциплине. Кроме того, для расширения и углубления знаний по данной дисциплине целесообразно использовать: библиотеку диссертаций; научные публикации в тематических журналах; полнотекстовые базы данных библиотеки; имеющиеся в библиотеках вуза и региона публикаций на электронных и бумажных носителях.</w:t>
      </w:r>
    </w:p>
    <w:p w:rsidR="006A0C4A" w:rsidRPr="006A0C4A" w:rsidRDefault="006A0C4A" w:rsidP="006A0C4A">
      <w:pPr>
        <w:pStyle w:val="101"/>
        <w:ind w:firstLine="709"/>
        <w:rPr>
          <w:sz w:val="24"/>
        </w:rPr>
      </w:pPr>
      <w:r w:rsidRPr="006A0C4A">
        <w:rPr>
          <w:sz w:val="24"/>
        </w:rPr>
        <w:t xml:space="preserve">Выполнение контрольных работ студентами заочной формы обучения осуществляется в соответствии с календарным графиком сессий, согласно которому устанавливаются </w:t>
      </w:r>
      <w:r w:rsidRPr="006A0C4A">
        <w:rPr>
          <w:sz w:val="24"/>
        </w:rPr>
        <w:lastRenderedPageBreak/>
        <w:t>конкретные сроки выполнения и сдачи работ.</w:t>
      </w:r>
    </w:p>
    <w:p w:rsidR="006A0C4A" w:rsidRPr="006A0C4A" w:rsidRDefault="006A0C4A" w:rsidP="006A0C4A">
      <w:pPr>
        <w:pStyle w:val="101"/>
        <w:ind w:firstLine="709"/>
        <w:rPr>
          <w:i/>
          <w:iCs/>
          <w:sz w:val="24"/>
        </w:rPr>
      </w:pPr>
      <w:r w:rsidRPr="006A0C4A">
        <w:rPr>
          <w:sz w:val="24"/>
        </w:rPr>
        <w:t xml:space="preserve">Процесс выполнения контрольной работы включает в себя следующие </w:t>
      </w:r>
      <w:r w:rsidRPr="006A0C4A">
        <w:rPr>
          <w:i/>
          <w:iCs/>
          <w:sz w:val="24"/>
        </w:rPr>
        <w:t>этапы:</w:t>
      </w:r>
    </w:p>
    <w:p w:rsidR="006A0C4A" w:rsidRPr="006A0C4A" w:rsidRDefault="006A0C4A" w:rsidP="006A0C4A">
      <w:pPr>
        <w:pStyle w:val="101"/>
        <w:ind w:firstLine="709"/>
        <w:rPr>
          <w:sz w:val="24"/>
        </w:rPr>
      </w:pPr>
      <w:r w:rsidRPr="006A0C4A">
        <w:rPr>
          <w:sz w:val="24"/>
        </w:rPr>
        <w:t>выбор темы; определение основных вопросов, рассматриваемых в данной теме;</w:t>
      </w:r>
    </w:p>
    <w:p w:rsidR="006A0C4A" w:rsidRPr="006A0C4A" w:rsidRDefault="006A0C4A" w:rsidP="006A0C4A">
      <w:pPr>
        <w:pStyle w:val="101"/>
        <w:ind w:firstLine="709"/>
        <w:rPr>
          <w:sz w:val="24"/>
        </w:rPr>
      </w:pPr>
      <w:r w:rsidRPr="006A0C4A">
        <w:rPr>
          <w:sz w:val="24"/>
        </w:rPr>
        <w:t>подбор и изучение литературы по теме; составление плана работы;</w:t>
      </w:r>
    </w:p>
    <w:p w:rsidR="006A0C4A" w:rsidRPr="006A0C4A" w:rsidRDefault="006A0C4A" w:rsidP="006A0C4A">
      <w:pPr>
        <w:pStyle w:val="101"/>
        <w:ind w:firstLine="709"/>
        <w:rPr>
          <w:sz w:val="24"/>
        </w:rPr>
      </w:pPr>
      <w:r w:rsidRPr="006A0C4A">
        <w:rPr>
          <w:sz w:val="24"/>
        </w:rPr>
        <w:t>собственно написание и оформление контрольной работы;</w:t>
      </w:r>
    </w:p>
    <w:p w:rsidR="006A0C4A" w:rsidRPr="006A0C4A" w:rsidRDefault="006A0C4A" w:rsidP="006A0C4A">
      <w:pPr>
        <w:pStyle w:val="101"/>
        <w:ind w:firstLine="709"/>
        <w:rPr>
          <w:sz w:val="24"/>
        </w:rPr>
      </w:pPr>
      <w:r w:rsidRPr="006A0C4A">
        <w:rPr>
          <w:sz w:val="24"/>
        </w:rPr>
        <w:t>представление работы на кафедру; проверка и оценка работы.</w:t>
      </w:r>
    </w:p>
    <w:p w:rsidR="006A0C4A" w:rsidRPr="006A0C4A" w:rsidRDefault="006A0C4A" w:rsidP="006A0C4A">
      <w:pPr>
        <w:pStyle w:val="101"/>
        <w:ind w:firstLine="709"/>
        <w:rPr>
          <w:sz w:val="24"/>
        </w:rPr>
      </w:pPr>
      <w:r w:rsidRPr="006A0C4A">
        <w:rPr>
          <w:sz w:val="24"/>
        </w:rPr>
        <w:t>Номер варианта выбирается по согласованию с методистом. Выбрав задание, студенту необходимо ознакомиться с содержанием основных блоков дисциплины и перечнем рекомендуемой литературы.</w:t>
      </w:r>
    </w:p>
    <w:p w:rsidR="006A0C4A" w:rsidRPr="006A0C4A" w:rsidRDefault="006A0C4A" w:rsidP="006A0C4A">
      <w:pPr>
        <w:pStyle w:val="101"/>
        <w:ind w:firstLine="709"/>
        <w:rPr>
          <w:sz w:val="24"/>
        </w:rPr>
      </w:pPr>
      <w:r w:rsidRPr="006A0C4A">
        <w:rPr>
          <w:i/>
          <w:iCs/>
          <w:sz w:val="24"/>
        </w:rPr>
        <w:t>При подборе литературы</w:t>
      </w:r>
      <w:r w:rsidRPr="006A0C4A">
        <w:rPr>
          <w:sz w:val="24"/>
        </w:rPr>
        <w:t xml:space="preserve"> целесообразно определить те источники, которые позволят наиболее полно раскрыть тему. Основной понятийный аппарат содержится в учебниках, учебных пособиях, энциклопедиях, словарях. Дополнительную и весьма существенную информацию дают монографии, статьи, статистические сборники.</w:t>
      </w:r>
    </w:p>
    <w:p w:rsidR="006A0C4A" w:rsidRPr="006A0C4A" w:rsidRDefault="006A0C4A" w:rsidP="006A0C4A">
      <w:pPr>
        <w:pStyle w:val="101"/>
        <w:ind w:firstLine="709"/>
        <w:rPr>
          <w:sz w:val="24"/>
        </w:rPr>
      </w:pPr>
      <w:r w:rsidRPr="006A0C4A">
        <w:rPr>
          <w:sz w:val="24"/>
        </w:rPr>
        <w:t>Целесообразно использовать как источник информации профессиональные периодические издания: журналы «Вопросы экономики», «  », «Коммерсант», «Менеджмент в России и за рубежом», «Эксперт»; газеты «Финансовая газета», «Экономика и жизнь» и т.д.</w:t>
      </w:r>
    </w:p>
    <w:p w:rsidR="006A0C4A" w:rsidRPr="006A0C4A" w:rsidRDefault="006A0C4A" w:rsidP="006A0C4A">
      <w:pPr>
        <w:pStyle w:val="101"/>
        <w:ind w:firstLine="709"/>
        <w:rPr>
          <w:sz w:val="24"/>
        </w:rPr>
      </w:pPr>
      <w:r w:rsidRPr="006A0C4A">
        <w:rPr>
          <w:sz w:val="24"/>
        </w:rPr>
        <w:t>Изучение литературы заканчивается составлением плана работы, формулировкой наиболее важных тезисов к каждому разделу плана и написанием самого текста контрольной работы.</w:t>
      </w:r>
    </w:p>
    <w:p w:rsidR="006A0C4A" w:rsidRPr="006A0C4A" w:rsidRDefault="006A0C4A" w:rsidP="006A0C4A">
      <w:pPr>
        <w:pStyle w:val="101"/>
        <w:ind w:firstLine="709"/>
        <w:rPr>
          <w:sz w:val="24"/>
        </w:rPr>
      </w:pPr>
      <w:r w:rsidRPr="006A0C4A">
        <w:rPr>
          <w:sz w:val="24"/>
        </w:rPr>
        <w:t>Структурно контрольная работа состоит из следующих элементов: введение; теоретическая часть; аналитическая часть; заключение; список литературы; приложения.</w:t>
      </w:r>
    </w:p>
    <w:p w:rsidR="006A0C4A" w:rsidRPr="006A0C4A" w:rsidRDefault="006A0C4A" w:rsidP="006A0C4A">
      <w:pPr>
        <w:pStyle w:val="101"/>
        <w:ind w:firstLine="709"/>
        <w:rPr>
          <w:sz w:val="24"/>
        </w:rPr>
      </w:pPr>
      <w:r w:rsidRPr="006A0C4A">
        <w:rPr>
          <w:i/>
          <w:iCs/>
          <w:sz w:val="24"/>
        </w:rPr>
        <w:t>Введение</w:t>
      </w:r>
      <w:r w:rsidRPr="006A0C4A">
        <w:rPr>
          <w:sz w:val="24"/>
        </w:rPr>
        <w:t xml:space="preserve"> предназначено для обоснования актуальности темы, описания цели и задач контрольного задания, краткой характеристики объекта исследования. Объем введения не должен превышать 2-х страниц текста.</w:t>
      </w:r>
    </w:p>
    <w:p w:rsidR="006A0C4A" w:rsidRPr="006A0C4A" w:rsidRDefault="006A0C4A" w:rsidP="006A0C4A">
      <w:pPr>
        <w:pStyle w:val="101"/>
        <w:ind w:firstLine="709"/>
        <w:rPr>
          <w:sz w:val="24"/>
        </w:rPr>
      </w:pPr>
      <w:r w:rsidRPr="006A0C4A">
        <w:rPr>
          <w:i/>
          <w:iCs/>
          <w:sz w:val="24"/>
        </w:rPr>
        <w:t>Теоретическая часть</w:t>
      </w:r>
      <w:r w:rsidRPr="006A0C4A">
        <w:rPr>
          <w:sz w:val="24"/>
        </w:rPr>
        <w:t xml:space="preserve"> работы должна раскрывать сущность выбранной темы, здесь приводятся основные понятия и категории, рассматриваемые в рамках контрольной работы, анализируются различные точки зрения, делаются обобщения. При исследовании теоретических проблем желательно изложить собственную позицию автора работы. В теоретической части могут рассматриваться также основные закономерности развития исследуемых процессов и явлений, особенности их развития, проводится обзор предлагаемых отечественными и зарубежными авторами методик исследований и принятия управленческих решений, особенности финансово-экономической деятельности в конкретных отраслях и сферах. При необходимости теоретические положения могут быть аргументированы цифровым материалом. По тексту теоретического задания должны быть сноски на эти используемые источники. Теоретическую часть задания не следует перегружать цитатами, её объем не должен превышать 3 - 5 страниц текста.</w:t>
      </w:r>
    </w:p>
    <w:p w:rsidR="006A0C4A" w:rsidRPr="006A0C4A" w:rsidRDefault="006A0C4A" w:rsidP="006A0C4A">
      <w:pPr>
        <w:pStyle w:val="101"/>
        <w:ind w:firstLine="709"/>
        <w:rPr>
          <w:sz w:val="24"/>
        </w:rPr>
      </w:pPr>
      <w:r w:rsidRPr="006A0C4A">
        <w:rPr>
          <w:i/>
          <w:iCs/>
          <w:sz w:val="24"/>
        </w:rPr>
        <w:t>Аналитическая часть</w:t>
      </w:r>
      <w:r w:rsidRPr="006A0C4A">
        <w:rPr>
          <w:sz w:val="24"/>
        </w:rPr>
        <w:t xml:space="preserve"> работы должна быть более конкретной, чем теоретическая часть, детально раскрывать рассматриваемую проблему и базироваться на цифровом материале практической деятельности предприятий. В этом разделе студенту необходимо привести практические примеры из деятельности какого-либо предприятия (</w:t>
      </w:r>
      <w:r w:rsidRPr="006A0C4A">
        <w:rPr>
          <w:i/>
          <w:iCs/>
          <w:sz w:val="24"/>
        </w:rPr>
        <w:t>как правило - по основному месту работы студента-заочника</w:t>
      </w:r>
      <w:r w:rsidRPr="006A0C4A">
        <w:rPr>
          <w:sz w:val="24"/>
        </w:rPr>
        <w:t xml:space="preserve">) в соответствии с темой контрольной работы, приводя при необходимости расчеты и цифровой материал. </w:t>
      </w:r>
    </w:p>
    <w:p w:rsidR="006A0C4A" w:rsidRPr="006A0C4A" w:rsidRDefault="006A0C4A" w:rsidP="006A0C4A">
      <w:pPr>
        <w:pStyle w:val="101"/>
        <w:ind w:firstLine="709"/>
        <w:rPr>
          <w:sz w:val="24"/>
        </w:rPr>
      </w:pPr>
      <w:r w:rsidRPr="006A0C4A">
        <w:rPr>
          <w:sz w:val="24"/>
        </w:rPr>
        <w:t>Студент в процессе выполнения контрольной работы должен проявить компетентность, эрудицию в области исследования, показать умение критически оценивать полученные результаты расчетов, выявлять недостатки, устанавливать причины сложившегося положения. В процессе анализа необходимо не столько констатировать факты, сколько выявлять причины происходящих изменений и давать количественную оценку их влияния на состояние и развитие анализируемых показателей. В аналитической части работы студент должен показать навыки обобщения информации, её обработки. При выполнении расчетов все вычисления производятся с точностью до 0,01.</w:t>
      </w:r>
    </w:p>
    <w:p w:rsidR="006A0C4A" w:rsidRPr="006A0C4A" w:rsidRDefault="006A0C4A" w:rsidP="006A0C4A">
      <w:pPr>
        <w:pStyle w:val="101"/>
        <w:ind w:firstLine="709"/>
        <w:rPr>
          <w:sz w:val="24"/>
        </w:rPr>
      </w:pPr>
      <w:r w:rsidRPr="006A0C4A">
        <w:rPr>
          <w:i/>
          <w:iCs/>
          <w:sz w:val="24"/>
        </w:rPr>
        <w:t>Заключение</w:t>
      </w:r>
      <w:r w:rsidRPr="006A0C4A">
        <w:rPr>
          <w:sz w:val="24"/>
        </w:rPr>
        <w:t xml:space="preserve"> содержит в сжатой форме оценку степени выполнения задач контрольной работы, намеченных во введении. Здесь же характеризуется степень личного участия </w:t>
      </w:r>
      <w:r w:rsidRPr="006A0C4A">
        <w:rPr>
          <w:sz w:val="24"/>
        </w:rPr>
        <w:lastRenderedPageBreak/>
        <w:t>студента при проведении анализа, оценки, экономической проработке предложений, подготовке организационных и управленческих мероприятий. В заключении приводятся  основные выводы, полученные в ходе выполнения практической части контрольной работы. Объем заключения не должен превышать 1-2 страницы текста.</w:t>
      </w:r>
    </w:p>
    <w:p w:rsidR="006A0C4A" w:rsidRPr="006A0C4A" w:rsidRDefault="006A0C4A" w:rsidP="006A0C4A">
      <w:pPr>
        <w:pStyle w:val="101"/>
        <w:ind w:firstLine="709"/>
        <w:rPr>
          <w:sz w:val="24"/>
        </w:rPr>
      </w:pPr>
      <w:r w:rsidRPr="006A0C4A">
        <w:rPr>
          <w:i/>
          <w:iCs/>
          <w:sz w:val="24"/>
        </w:rPr>
        <w:t>Список использованной литературы</w:t>
      </w:r>
      <w:r w:rsidRPr="006A0C4A">
        <w:rPr>
          <w:sz w:val="24"/>
        </w:rPr>
        <w:t xml:space="preserve"> оформляется в следующей последовательности: законодательные акты, нормативные документы, учебная литература. В список литературы может быть включена литература на иностранном языке, если она использовалась в процессе работы, а также источники информации, полученной в сети «Интернет». Количество использованных источников не ограничивается, но должно быть не менее 10 источников.</w:t>
      </w:r>
    </w:p>
    <w:p w:rsidR="006A0C4A" w:rsidRPr="006A0C4A" w:rsidRDefault="006A0C4A" w:rsidP="006A0C4A">
      <w:pPr>
        <w:pStyle w:val="101"/>
        <w:ind w:firstLine="709"/>
        <w:rPr>
          <w:sz w:val="24"/>
        </w:rPr>
      </w:pPr>
      <w:r w:rsidRPr="006A0C4A">
        <w:rPr>
          <w:i/>
          <w:iCs/>
          <w:sz w:val="24"/>
        </w:rPr>
        <w:t xml:space="preserve">Приложения </w:t>
      </w:r>
      <w:r w:rsidRPr="006A0C4A">
        <w:rPr>
          <w:sz w:val="24"/>
        </w:rPr>
        <w:t>содержат промежуточные материалы, на основе которых выполнена теоретическая часть работы (устав предприятия, бухгалтерский баланс, исходная информация и т.д.).</w:t>
      </w:r>
    </w:p>
    <w:p w:rsidR="006A0C4A" w:rsidRPr="006A0C4A" w:rsidRDefault="006A0C4A" w:rsidP="006A0C4A">
      <w:pPr>
        <w:pStyle w:val="101"/>
        <w:ind w:firstLine="709"/>
        <w:rPr>
          <w:sz w:val="24"/>
        </w:rPr>
      </w:pPr>
      <w:r w:rsidRPr="006A0C4A">
        <w:rPr>
          <w:i/>
          <w:iCs/>
          <w:sz w:val="24"/>
        </w:rPr>
        <w:t>При выполнении контрольной работы следует помнить</w:t>
      </w:r>
      <w:r w:rsidRPr="006A0C4A">
        <w:rPr>
          <w:sz w:val="24"/>
        </w:rPr>
        <w:t>, что работа не засчитывается в том случае, если она не носит самостоятельного характера, дословно списана из литературных источников, а также, если основные вопросы не раскрыты, изложены схематично, в тексте содержатся ошибочные положения, научный аппарат оформлен не по стандарту, текст напечатан небрежно, с ошибками.</w:t>
      </w:r>
    </w:p>
    <w:p w:rsidR="006A0C4A" w:rsidRPr="006A0C4A" w:rsidRDefault="006A0C4A" w:rsidP="006A0C4A">
      <w:pPr>
        <w:pStyle w:val="101"/>
        <w:ind w:firstLine="709"/>
        <w:rPr>
          <w:sz w:val="24"/>
        </w:rPr>
      </w:pPr>
      <w:r w:rsidRPr="006A0C4A">
        <w:rPr>
          <w:i/>
          <w:iCs/>
          <w:sz w:val="24"/>
        </w:rPr>
        <w:t>Оформление работы</w:t>
      </w:r>
      <w:r w:rsidRPr="006A0C4A">
        <w:rPr>
          <w:sz w:val="24"/>
        </w:rPr>
        <w:t xml:space="preserve"> должно производиться в соответствии с общеустановленными в университете нормами и правилами, предъявляемыми к оформлению учебной документации.</w:t>
      </w:r>
    </w:p>
    <w:p w:rsidR="006A0C4A" w:rsidRPr="006A0C4A" w:rsidRDefault="006A0C4A" w:rsidP="006A0C4A">
      <w:pPr>
        <w:pStyle w:val="100"/>
        <w:ind w:firstLine="709"/>
        <w:rPr>
          <w:sz w:val="24"/>
          <w:szCs w:val="24"/>
        </w:rPr>
      </w:pPr>
      <w:r w:rsidRPr="006A0C4A">
        <w:rPr>
          <w:sz w:val="24"/>
          <w:szCs w:val="24"/>
        </w:rPr>
        <w:t xml:space="preserve">Предусмотрен 21 вариант контрольной работы. Номер варианта контрольной работы должен соответствовать последней цифре или двум последним цифрам  номера зачетной книжки студента. </w:t>
      </w:r>
      <w:r w:rsidRPr="006A0C4A">
        <w:rPr>
          <w:b/>
          <w:sz w:val="24"/>
          <w:szCs w:val="24"/>
        </w:rPr>
        <w:t>Пример</w:t>
      </w:r>
      <w:r w:rsidRPr="006A0C4A">
        <w:rPr>
          <w:sz w:val="24"/>
          <w:szCs w:val="24"/>
        </w:rPr>
        <w:t xml:space="preserve">, номер зачетной книжки ЗЭУ-01-1269, студент выбирает вариант </w:t>
      </w:r>
      <w:r w:rsidRPr="006A0C4A">
        <w:rPr>
          <w:sz w:val="24"/>
          <w:szCs w:val="24"/>
          <w:lang w:val="en-US"/>
        </w:rPr>
        <w:t>N</w:t>
      </w:r>
      <w:r w:rsidRPr="006A0C4A">
        <w:rPr>
          <w:sz w:val="24"/>
          <w:szCs w:val="24"/>
        </w:rPr>
        <w:t xml:space="preserve"> 9. Если последние две цифры 20, 30 и т.д., то студент выбирает вариант </w:t>
      </w:r>
      <w:r w:rsidRPr="006A0C4A">
        <w:rPr>
          <w:sz w:val="24"/>
          <w:szCs w:val="24"/>
          <w:lang w:val="en-US"/>
        </w:rPr>
        <w:t>N</w:t>
      </w:r>
      <w:r w:rsidRPr="006A0C4A">
        <w:rPr>
          <w:sz w:val="24"/>
          <w:szCs w:val="24"/>
        </w:rPr>
        <w:t xml:space="preserve"> 10 и </w:t>
      </w:r>
      <w:r w:rsidRPr="006A0C4A">
        <w:rPr>
          <w:sz w:val="24"/>
          <w:szCs w:val="24"/>
          <w:lang w:val="en-US"/>
        </w:rPr>
        <w:t>N</w:t>
      </w:r>
      <w:r w:rsidRPr="006A0C4A">
        <w:rPr>
          <w:sz w:val="24"/>
          <w:szCs w:val="24"/>
        </w:rPr>
        <w:t xml:space="preserve"> 20 соответственно. Для студентов чей номер зачетной книжки  например ЗЭУ-00- 1200 следует выбирать вариант </w:t>
      </w:r>
      <w:r w:rsidRPr="006A0C4A">
        <w:rPr>
          <w:sz w:val="24"/>
          <w:szCs w:val="24"/>
          <w:lang w:val="en-US"/>
        </w:rPr>
        <w:t>N</w:t>
      </w:r>
      <w:r w:rsidRPr="006A0C4A">
        <w:rPr>
          <w:sz w:val="24"/>
          <w:szCs w:val="24"/>
        </w:rPr>
        <w:t xml:space="preserve"> 11.</w:t>
      </w:r>
    </w:p>
    <w:p w:rsidR="006A0C4A" w:rsidRDefault="006A0C4A" w:rsidP="006A0C4A">
      <w:pPr>
        <w:ind w:firstLine="0"/>
        <w:jc w:val="center"/>
      </w:pPr>
      <w:r>
        <w:t xml:space="preserve">Перечень и тематика самостоятельных </w:t>
      </w:r>
      <w:r>
        <w:br/>
        <w:t>работ студентов. Контрольные работы</w:t>
      </w:r>
    </w:p>
    <w:p w:rsidR="006A0C4A" w:rsidRPr="006A0C4A" w:rsidRDefault="006A0C4A" w:rsidP="006A0C4A">
      <w:pPr>
        <w:ind w:firstLine="709"/>
      </w:pPr>
      <w:r w:rsidRPr="006A0C4A">
        <w:t>Вариант 1</w:t>
      </w:r>
    </w:p>
    <w:p w:rsidR="006A0C4A" w:rsidRPr="006A0C4A" w:rsidRDefault="006A0C4A" w:rsidP="006A0C4A">
      <w:pPr>
        <w:ind w:firstLine="709"/>
      </w:pPr>
      <w:r w:rsidRPr="006A0C4A">
        <w:t>1. Основные концепции, определяющие условия, формируемые состоянием среды, их сходства и различия.</w:t>
      </w:r>
    </w:p>
    <w:p w:rsidR="006A0C4A" w:rsidRPr="006A0C4A" w:rsidRDefault="006A0C4A" w:rsidP="006A0C4A">
      <w:pPr>
        <w:ind w:firstLine="709"/>
      </w:pPr>
      <w:r w:rsidRPr="006A0C4A">
        <w:t>2. Сходства и отличия научного метода решения проблем в интерпретации Джонсона и Мескона. Особенности научного метода.</w:t>
      </w:r>
    </w:p>
    <w:p w:rsidR="006A0C4A" w:rsidRPr="006A0C4A" w:rsidRDefault="006A0C4A" w:rsidP="006A0C4A">
      <w:pPr>
        <w:ind w:firstLine="709"/>
      </w:pPr>
      <w:r w:rsidRPr="006A0C4A">
        <w:t>3. Разнообразие концепций принятия решений, их сходство и различия.</w:t>
      </w:r>
    </w:p>
    <w:p w:rsidR="006A0C4A" w:rsidRPr="006A0C4A" w:rsidRDefault="006A0C4A" w:rsidP="006A0C4A">
      <w:pPr>
        <w:ind w:firstLine="709"/>
      </w:pPr>
      <w:r w:rsidRPr="006A0C4A">
        <w:t>Вариант 2</w:t>
      </w:r>
    </w:p>
    <w:p w:rsidR="006A0C4A" w:rsidRPr="006A0C4A" w:rsidRDefault="006A0C4A" w:rsidP="006A0C4A">
      <w:pPr>
        <w:ind w:firstLine="709"/>
      </w:pPr>
      <w:r w:rsidRPr="006A0C4A">
        <w:t>1. Основные характеристики состояний внешней среды - определенность, риск, неопределенность и конфликт, - и их влияние на принятие решений.</w:t>
      </w:r>
    </w:p>
    <w:p w:rsidR="006A0C4A" w:rsidRPr="006A0C4A" w:rsidRDefault="006A0C4A" w:rsidP="006A0C4A">
      <w:pPr>
        <w:ind w:firstLine="709"/>
      </w:pPr>
      <w:r w:rsidRPr="006A0C4A">
        <w:t>2. Сущность и содержание категорий «субъект» и «объект» управленческого решения, их роль и место в управлении организацией.</w:t>
      </w:r>
    </w:p>
    <w:p w:rsidR="006A0C4A" w:rsidRPr="006A0C4A" w:rsidRDefault="006A0C4A" w:rsidP="006A0C4A">
      <w:pPr>
        <w:ind w:firstLine="709"/>
      </w:pPr>
      <w:r w:rsidRPr="006A0C4A">
        <w:t>3. Состав и содержание основных освященных наукой подходов к принятию решений, их значимость для эффективности управления.</w:t>
      </w:r>
    </w:p>
    <w:p w:rsidR="006A0C4A" w:rsidRPr="006A0C4A" w:rsidRDefault="006A0C4A" w:rsidP="006A0C4A">
      <w:pPr>
        <w:ind w:firstLine="709"/>
      </w:pPr>
      <w:r w:rsidRPr="006A0C4A">
        <w:t>Вариант 3</w:t>
      </w:r>
    </w:p>
    <w:p w:rsidR="006A0C4A" w:rsidRPr="006A0C4A" w:rsidRDefault="006A0C4A" w:rsidP="006A0C4A">
      <w:pPr>
        <w:ind w:firstLine="709"/>
      </w:pPr>
      <w:r w:rsidRPr="006A0C4A">
        <w:t>1. Организационная культура: понятие, структура, и ее связь с внутренней средой организации.</w:t>
      </w:r>
    </w:p>
    <w:p w:rsidR="006A0C4A" w:rsidRPr="006A0C4A" w:rsidRDefault="006A0C4A" w:rsidP="006A0C4A">
      <w:pPr>
        <w:ind w:firstLine="709"/>
      </w:pPr>
      <w:r w:rsidRPr="006A0C4A">
        <w:t>2. Роль и место категорий «тайна» и «конфиденциальность» в управлении организацией. Оценка возможной ответственности управленца при разработке и реализации решения.</w:t>
      </w:r>
    </w:p>
    <w:p w:rsidR="006A0C4A" w:rsidRPr="006A0C4A" w:rsidRDefault="006A0C4A" w:rsidP="006A0C4A">
      <w:pPr>
        <w:ind w:firstLine="709"/>
      </w:pPr>
      <w:r w:rsidRPr="006A0C4A">
        <w:t>3. Сходство и различия концепций принятия решений: «правил и привычек» Ходжсона и «ожиданий» Сакса.</w:t>
      </w:r>
    </w:p>
    <w:p w:rsidR="006A0C4A" w:rsidRPr="006A0C4A" w:rsidRDefault="006A0C4A" w:rsidP="006A0C4A">
      <w:pPr>
        <w:ind w:firstLine="709"/>
      </w:pPr>
      <w:r w:rsidRPr="006A0C4A">
        <w:t>Вариант 4</w:t>
      </w:r>
    </w:p>
    <w:p w:rsidR="006A0C4A" w:rsidRPr="006A0C4A" w:rsidRDefault="006A0C4A" w:rsidP="006A0C4A">
      <w:pPr>
        <w:ind w:firstLine="709"/>
      </w:pPr>
      <w:r w:rsidRPr="006A0C4A">
        <w:t xml:space="preserve">1. Сходства и отличия категорий «организационная культура» и «корпоративная культура», их содержание. </w:t>
      </w:r>
    </w:p>
    <w:p w:rsidR="006A0C4A" w:rsidRPr="006A0C4A" w:rsidRDefault="006A0C4A" w:rsidP="006A0C4A">
      <w:pPr>
        <w:ind w:firstLine="709"/>
      </w:pPr>
      <w:r w:rsidRPr="006A0C4A">
        <w:t xml:space="preserve">2. Место и роль руководителя в управлении организацией, взаимосвязь баланса власти </w:t>
      </w:r>
      <w:r w:rsidRPr="006A0C4A">
        <w:lastRenderedPageBreak/>
        <w:t>и управленческих решений.</w:t>
      </w:r>
    </w:p>
    <w:p w:rsidR="006A0C4A" w:rsidRPr="006A0C4A" w:rsidRDefault="006A0C4A" w:rsidP="006A0C4A">
      <w:pPr>
        <w:ind w:firstLine="709"/>
      </w:pPr>
      <w:r w:rsidRPr="006A0C4A">
        <w:t>3. Сходство и различия концепций принятия решений: «ожиданий» Сакса и «рациональности» Кунца и О’Донелла.</w:t>
      </w:r>
    </w:p>
    <w:p w:rsidR="006A0C4A" w:rsidRPr="006A0C4A" w:rsidRDefault="006A0C4A" w:rsidP="006A0C4A">
      <w:pPr>
        <w:ind w:firstLine="709"/>
      </w:pPr>
      <w:r w:rsidRPr="006A0C4A">
        <w:t>Вариант 5</w:t>
      </w:r>
    </w:p>
    <w:p w:rsidR="006A0C4A" w:rsidRPr="006A0C4A" w:rsidRDefault="006A0C4A" w:rsidP="006A0C4A">
      <w:pPr>
        <w:ind w:firstLine="709"/>
      </w:pPr>
      <w:r w:rsidRPr="006A0C4A">
        <w:t>1. Вызов среды и реакция системы управления в виде управленческих решений.</w:t>
      </w:r>
    </w:p>
    <w:p w:rsidR="006A0C4A" w:rsidRPr="006A0C4A" w:rsidRDefault="006A0C4A" w:rsidP="006A0C4A">
      <w:pPr>
        <w:ind w:firstLine="709"/>
      </w:pPr>
      <w:r w:rsidRPr="006A0C4A">
        <w:t>2. Виды и формы ответственности руководителей за управленческие решения, соблюдение тайны и конфиденциальности.</w:t>
      </w:r>
    </w:p>
    <w:p w:rsidR="006A0C4A" w:rsidRPr="006A0C4A" w:rsidRDefault="006A0C4A" w:rsidP="006A0C4A">
      <w:pPr>
        <w:ind w:firstLine="709"/>
      </w:pPr>
      <w:r w:rsidRPr="006A0C4A">
        <w:t>3. Сходство и различия концепций принятия решений: «алгоритма» Голубкова - Мескона и «ожиданий» Сакса.</w:t>
      </w:r>
    </w:p>
    <w:p w:rsidR="006A0C4A" w:rsidRPr="006A0C4A" w:rsidRDefault="006A0C4A" w:rsidP="006A0C4A">
      <w:pPr>
        <w:ind w:firstLine="709"/>
      </w:pPr>
      <w:r w:rsidRPr="006A0C4A">
        <w:t>Вариант 6</w:t>
      </w:r>
    </w:p>
    <w:p w:rsidR="006A0C4A" w:rsidRPr="006A0C4A" w:rsidRDefault="006A0C4A" w:rsidP="006A0C4A">
      <w:pPr>
        <w:ind w:firstLine="709"/>
      </w:pPr>
      <w:r w:rsidRPr="006A0C4A">
        <w:t xml:space="preserve">1. Определение и структуризация категории «внутренняя среда», ее влияние на управленческое решение. </w:t>
      </w:r>
    </w:p>
    <w:p w:rsidR="006A0C4A" w:rsidRPr="006A0C4A" w:rsidRDefault="006A0C4A" w:rsidP="006A0C4A">
      <w:pPr>
        <w:ind w:firstLine="709"/>
      </w:pPr>
      <w:r w:rsidRPr="006A0C4A">
        <w:t xml:space="preserve">2. В чем заключается влияние масштаба управляемости, контроля и информационного разнообразия на эффективность управленческих решений. </w:t>
      </w:r>
    </w:p>
    <w:p w:rsidR="006A0C4A" w:rsidRPr="006A0C4A" w:rsidRDefault="006A0C4A" w:rsidP="006A0C4A">
      <w:pPr>
        <w:ind w:firstLine="709"/>
      </w:pPr>
      <w:r w:rsidRPr="006A0C4A">
        <w:t>3. Роль и место методов, используемых в анализе результатов хозяйственной деятельности, в подготовке управленческих решений.</w:t>
      </w:r>
    </w:p>
    <w:p w:rsidR="006A0C4A" w:rsidRPr="006A0C4A" w:rsidRDefault="006A0C4A" w:rsidP="006A0C4A">
      <w:pPr>
        <w:ind w:firstLine="709"/>
      </w:pPr>
      <w:r w:rsidRPr="006A0C4A">
        <w:t>Вариант 7</w:t>
      </w:r>
    </w:p>
    <w:p w:rsidR="006A0C4A" w:rsidRPr="006A0C4A" w:rsidRDefault="006A0C4A" w:rsidP="006A0C4A">
      <w:pPr>
        <w:ind w:firstLine="709"/>
      </w:pPr>
      <w:r w:rsidRPr="006A0C4A">
        <w:t>1. Роль и место управленческих решений в организации процесса управления, функции решения.</w:t>
      </w:r>
    </w:p>
    <w:p w:rsidR="006A0C4A" w:rsidRPr="006A0C4A" w:rsidRDefault="006A0C4A" w:rsidP="006A0C4A">
      <w:pPr>
        <w:ind w:firstLine="709"/>
      </w:pPr>
      <w:r w:rsidRPr="006A0C4A">
        <w:t>2. Особенности и структура алгоритма организации выполнения и контроля управленческого решения.</w:t>
      </w:r>
    </w:p>
    <w:p w:rsidR="006A0C4A" w:rsidRPr="006A0C4A" w:rsidRDefault="006A0C4A" w:rsidP="006A0C4A">
      <w:pPr>
        <w:ind w:firstLine="709"/>
      </w:pPr>
      <w:r w:rsidRPr="006A0C4A">
        <w:t>3. Возможности использования методов анализа результатов хозяйственной деятельности в практике подготовки управленческих решений.</w:t>
      </w:r>
    </w:p>
    <w:p w:rsidR="006A0C4A" w:rsidRPr="006A0C4A" w:rsidRDefault="006A0C4A" w:rsidP="006A0C4A">
      <w:pPr>
        <w:ind w:firstLine="709"/>
      </w:pPr>
      <w:r w:rsidRPr="006A0C4A">
        <w:t>Вариант 8</w:t>
      </w:r>
    </w:p>
    <w:p w:rsidR="006A0C4A" w:rsidRPr="006A0C4A" w:rsidRDefault="006A0C4A" w:rsidP="006A0C4A">
      <w:pPr>
        <w:ind w:firstLine="709"/>
      </w:pPr>
      <w:r w:rsidRPr="006A0C4A">
        <w:t>1. Роль и место управленческого решения в статике и динамике процесса управления.</w:t>
      </w:r>
    </w:p>
    <w:p w:rsidR="006A0C4A" w:rsidRPr="006A0C4A" w:rsidRDefault="006A0C4A" w:rsidP="006A0C4A">
      <w:pPr>
        <w:ind w:firstLine="709"/>
      </w:pPr>
      <w:r w:rsidRPr="006A0C4A">
        <w:t>2. Значение информации в режиме реального времени в организации контроля решений. Роль и место опережающего контроля в эффективности решений.</w:t>
      </w:r>
    </w:p>
    <w:p w:rsidR="006A0C4A" w:rsidRPr="006A0C4A" w:rsidRDefault="006A0C4A" w:rsidP="006A0C4A">
      <w:pPr>
        <w:ind w:firstLine="709"/>
      </w:pPr>
      <w:r w:rsidRPr="006A0C4A">
        <w:t>3. Состав, сущность и содержание экономико-математических методов, используемых в практике анализа и выработки решения.</w:t>
      </w:r>
    </w:p>
    <w:p w:rsidR="006A0C4A" w:rsidRPr="006A0C4A" w:rsidRDefault="006A0C4A" w:rsidP="006A0C4A">
      <w:pPr>
        <w:ind w:firstLine="709"/>
      </w:pPr>
      <w:r w:rsidRPr="006A0C4A">
        <w:t xml:space="preserve">Вариант 9 </w:t>
      </w:r>
    </w:p>
    <w:p w:rsidR="006A0C4A" w:rsidRPr="006A0C4A" w:rsidRDefault="006A0C4A" w:rsidP="006A0C4A">
      <w:pPr>
        <w:ind w:firstLine="709"/>
      </w:pPr>
      <w:r w:rsidRPr="006A0C4A">
        <w:t xml:space="preserve">1. Управленческие решения: виды, формы решений и формы их реализации; взаимосвязи форм решений и форм реализации. </w:t>
      </w:r>
    </w:p>
    <w:p w:rsidR="006A0C4A" w:rsidRPr="006A0C4A" w:rsidRDefault="006A0C4A" w:rsidP="006A0C4A">
      <w:pPr>
        <w:ind w:firstLine="709"/>
      </w:pPr>
      <w:r w:rsidRPr="006A0C4A">
        <w:t>2. Особенности формирования системы контроля решений, необходимые условия и их характеристики.</w:t>
      </w:r>
    </w:p>
    <w:p w:rsidR="006A0C4A" w:rsidRPr="006A0C4A" w:rsidRDefault="006A0C4A" w:rsidP="006A0C4A">
      <w:pPr>
        <w:ind w:firstLine="709"/>
      </w:pPr>
      <w:r w:rsidRPr="006A0C4A">
        <w:t>3. Состав, сущность и содержание методов моделирования, используемых в практике анализа и выработки решения.</w:t>
      </w:r>
    </w:p>
    <w:p w:rsidR="006A0C4A" w:rsidRPr="006A0C4A" w:rsidRDefault="006A0C4A" w:rsidP="006A0C4A">
      <w:pPr>
        <w:ind w:firstLine="709"/>
      </w:pPr>
      <w:r w:rsidRPr="006A0C4A">
        <w:t>Вариант 10</w:t>
      </w:r>
    </w:p>
    <w:p w:rsidR="006A0C4A" w:rsidRPr="006A0C4A" w:rsidRDefault="006A0C4A" w:rsidP="006A0C4A">
      <w:pPr>
        <w:ind w:firstLine="709"/>
      </w:pPr>
      <w:r w:rsidRPr="006A0C4A">
        <w:t>1. Почему управляющий должен довольствоваться ограниченной рациональностью или рациональностью в определенных пределах?</w:t>
      </w:r>
    </w:p>
    <w:p w:rsidR="006A0C4A" w:rsidRPr="006A0C4A" w:rsidRDefault="006A0C4A" w:rsidP="006A0C4A">
      <w:pPr>
        <w:ind w:firstLine="709"/>
      </w:pPr>
      <w:r w:rsidRPr="006A0C4A">
        <w:t>2. Роль и место нормирования в прогнозировании и планировании в действующей организации, а также в создании новой организации.</w:t>
      </w:r>
    </w:p>
    <w:p w:rsidR="006A0C4A" w:rsidRPr="006A0C4A" w:rsidRDefault="006A0C4A" w:rsidP="006A0C4A">
      <w:pPr>
        <w:ind w:firstLine="709"/>
      </w:pPr>
      <w:r w:rsidRPr="006A0C4A">
        <w:t>3. Состав, сущность и содержание методов выработки решения в диалоговом режиме «человек – машина».</w:t>
      </w:r>
    </w:p>
    <w:p w:rsidR="006A0C4A" w:rsidRPr="006A0C4A" w:rsidRDefault="006A0C4A" w:rsidP="006A0C4A">
      <w:pPr>
        <w:ind w:firstLine="709"/>
      </w:pPr>
      <w:r w:rsidRPr="006A0C4A">
        <w:t>Вариант 11</w:t>
      </w:r>
    </w:p>
    <w:p w:rsidR="006A0C4A" w:rsidRPr="006A0C4A" w:rsidRDefault="006A0C4A" w:rsidP="006A0C4A">
      <w:pPr>
        <w:ind w:firstLine="709"/>
      </w:pPr>
      <w:r w:rsidRPr="006A0C4A">
        <w:t>1. Структура и влияние макроокружения на управленческие решения малых предприятий. Значение информационной поддержки малого бизнеса со стороны государства.</w:t>
      </w:r>
    </w:p>
    <w:p w:rsidR="006A0C4A" w:rsidRPr="006A0C4A" w:rsidRDefault="006A0C4A" w:rsidP="006A0C4A">
      <w:pPr>
        <w:ind w:firstLine="709"/>
      </w:pPr>
      <w:r w:rsidRPr="006A0C4A">
        <w:t>2. Сходства и отличия в наборе методов подготовки и принятия решений в малом предприятии и крупной организации.</w:t>
      </w:r>
    </w:p>
    <w:p w:rsidR="006A0C4A" w:rsidRPr="006A0C4A" w:rsidRDefault="006A0C4A" w:rsidP="006A0C4A">
      <w:pPr>
        <w:ind w:firstLine="709"/>
      </w:pPr>
      <w:r w:rsidRPr="006A0C4A">
        <w:t>3. Состав, сущность и содержание экспертных методов, используемых в практике анализа и выработки решения.</w:t>
      </w:r>
    </w:p>
    <w:p w:rsidR="006A0C4A" w:rsidRPr="006A0C4A" w:rsidRDefault="006A0C4A" w:rsidP="006A0C4A">
      <w:pPr>
        <w:ind w:firstLine="709"/>
      </w:pPr>
      <w:r w:rsidRPr="006A0C4A">
        <w:t>Вариант 12</w:t>
      </w:r>
    </w:p>
    <w:p w:rsidR="006A0C4A" w:rsidRPr="006A0C4A" w:rsidRDefault="006A0C4A" w:rsidP="006A0C4A">
      <w:pPr>
        <w:ind w:firstLine="709"/>
      </w:pPr>
      <w:r w:rsidRPr="006A0C4A">
        <w:t xml:space="preserve">1. Структура и влияние непосредственного окружения на управленческие решения </w:t>
      </w:r>
      <w:r w:rsidRPr="006A0C4A">
        <w:lastRenderedPageBreak/>
        <w:t>крупных и средних предприятий.</w:t>
      </w:r>
    </w:p>
    <w:p w:rsidR="006A0C4A" w:rsidRPr="006A0C4A" w:rsidRDefault="006A0C4A" w:rsidP="006A0C4A">
      <w:pPr>
        <w:ind w:firstLine="709"/>
      </w:pPr>
      <w:r w:rsidRPr="006A0C4A">
        <w:t xml:space="preserve">2. Планирование как вид управленческого решения, особенности, роль и место в управлении организацией, типология планов. </w:t>
      </w:r>
    </w:p>
    <w:p w:rsidR="006A0C4A" w:rsidRPr="006A0C4A" w:rsidRDefault="006A0C4A" w:rsidP="006A0C4A">
      <w:pPr>
        <w:ind w:firstLine="709"/>
      </w:pPr>
      <w:r w:rsidRPr="006A0C4A">
        <w:t>3. Состав, сущность и содержание методов построения прогнозного графа, используемых в практике анализа и выработки решения.</w:t>
      </w:r>
    </w:p>
    <w:p w:rsidR="006A0C4A" w:rsidRPr="006A0C4A" w:rsidRDefault="006A0C4A" w:rsidP="006A0C4A">
      <w:pPr>
        <w:ind w:firstLine="709"/>
      </w:pPr>
      <w:r w:rsidRPr="006A0C4A">
        <w:t>Вариант 13</w:t>
      </w:r>
    </w:p>
    <w:p w:rsidR="006A0C4A" w:rsidRPr="006A0C4A" w:rsidRDefault="006A0C4A" w:rsidP="006A0C4A">
      <w:pPr>
        <w:ind w:firstLine="709"/>
      </w:pPr>
      <w:r w:rsidRPr="006A0C4A">
        <w:t>1. Сущность и содержание ролей руководителя по Минценбергу, влияние на процесс принятия решений.</w:t>
      </w:r>
    </w:p>
    <w:p w:rsidR="006A0C4A" w:rsidRPr="006A0C4A" w:rsidRDefault="006A0C4A" w:rsidP="006A0C4A">
      <w:pPr>
        <w:ind w:firstLine="709"/>
      </w:pPr>
      <w:r w:rsidRPr="006A0C4A">
        <w:t xml:space="preserve">2. Особенности и сферы применения количественных методов прогнозирования. </w:t>
      </w:r>
    </w:p>
    <w:p w:rsidR="006A0C4A" w:rsidRPr="006A0C4A" w:rsidRDefault="006A0C4A" w:rsidP="006A0C4A">
      <w:pPr>
        <w:ind w:firstLine="709"/>
      </w:pPr>
      <w:r w:rsidRPr="006A0C4A">
        <w:t>3. Состав, сущность и содержание матричных методов, используемых в практике анализа и выработки решения.</w:t>
      </w:r>
    </w:p>
    <w:p w:rsidR="006A0C4A" w:rsidRPr="006A0C4A" w:rsidRDefault="006A0C4A" w:rsidP="006A0C4A">
      <w:pPr>
        <w:ind w:firstLine="709"/>
      </w:pPr>
      <w:r w:rsidRPr="006A0C4A">
        <w:t>Вариант 14</w:t>
      </w:r>
    </w:p>
    <w:p w:rsidR="006A0C4A" w:rsidRPr="006A0C4A" w:rsidRDefault="006A0C4A" w:rsidP="006A0C4A">
      <w:pPr>
        <w:ind w:firstLine="709"/>
      </w:pPr>
      <w:r w:rsidRPr="006A0C4A">
        <w:t>1. Сущность и содержание категории «экономическая среда» и ее влияние на информационное обеспечение решений.</w:t>
      </w:r>
    </w:p>
    <w:p w:rsidR="006A0C4A" w:rsidRPr="006A0C4A" w:rsidRDefault="006A0C4A" w:rsidP="006A0C4A">
      <w:pPr>
        <w:ind w:firstLine="709"/>
      </w:pPr>
      <w:r w:rsidRPr="006A0C4A">
        <w:t>2. Особенности и сферы применения качественных методов прогнозирования.</w:t>
      </w:r>
    </w:p>
    <w:p w:rsidR="006A0C4A" w:rsidRPr="006A0C4A" w:rsidRDefault="006A0C4A" w:rsidP="006A0C4A">
      <w:pPr>
        <w:ind w:firstLine="709"/>
      </w:pPr>
      <w:r w:rsidRPr="006A0C4A">
        <w:t>3. Состав, сущность и содержание имитационных методов, используемых в практике анализа и выработки решения, их связь с методами моделирования.</w:t>
      </w:r>
    </w:p>
    <w:p w:rsidR="006A0C4A" w:rsidRPr="006A0C4A" w:rsidRDefault="006A0C4A" w:rsidP="006A0C4A">
      <w:pPr>
        <w:ind w:firstLine="709"/>
      </w:pPr>
      <w:r w:rsidRPr="006A0C4A">
        <w:t>Вариант 15</w:t>
      </w:r>
    </w:p>
    <w:p w:rsidR="006A0C4A" w:rsidRPr="006A0C4A" w:rsidRDefault="006A0C4A" w:rsidP="006A0C4A">
      <w:pPr>
        <w:ind w:firstLine="709"/>
      </w:pPr>
      <w:r w:rsidRPr="006A0C4A">
        <w:t>1. Исследование сильных и слабых сторон организации в практике выработки управленческих решений малого предприятия.</w:t>
      </w:r>
    </w:p>
    <w:p w:rsidR="006A0C4A" w:rsidRPr="006A0C4A" w:rsidRDefault="006A0C4A" w:rsidP="006A0C4A">
      <w:pPr>
        <w:ind w:firstLine="709"/>
      </w:pPr>
      <w:r w:rsidRPr="006A0C4A">
        <w:t xml:space="preserve">2. Особенности и сферы применения прогнозов в принятии решения, типология прогнозов. </w:t>
      </w:r>
    </w:p>
    <w:p w:rsidR="006A0C4A" w:rsidRPr="006A0C4A" w:rsidRDefault="006A0C4A" w:rsidP="006A0C4A">
      <w:pPr>
        <w:ind w:firstLine="709"/>
      </w:pPr>
      <w:r w:rsidRPr="006A0C4A">
        <w:t>3. Состав, сущность и содержание экономико-математических методов, используемых в практике анализа и выработки решения.</w:t>
      </w:r>
    </w:p>
    <w:p w:rsidR="006A0C4A" w:rsidRPr="006A0C4A" w:rsidRDefault="006A0C4A" w:rsidP="006A0C4A">
      <w:pPr>
        <w:ind w:firstLine="709"/>
      </w:pPr>
      <w:r w:rsidRPr="006A0C4A">
        <w:t xml:space="preserve">Вариант 16 </w:t>
      </w:r>
    </w:p>
    <w:p w:rsidR="006A0C4A" w:rsidRPr="006A0C4A" w:rsidRDefault="006A0C4A" w:rsidP="006A0C4A">
      <w:pPr>
        <w:ind w:firstLine="709"/>
      </w:pPr>
      <w:r w:rsidRPr="006A0C4A">
        <w:t xml:space="preserve">1. Сущность, содержание последовательности и цикличности управленческих решений проблемы. </w:t>
      </w:r>
    </w:p>
    <w:p w:rsidR="006A0C4A" w:rsidRPr="006A0C4A" w:rsidRDefault="006A0C4A" w:rsidP="006A0C4A">
      <w:pPr>
        <w:ind w:firstLine="709"/>
      </w:pPr>
      <w:r w:rsidRPr="006A0C4A">
        <w:t>2. Состав, иерархия, взаимозависимость и взаимообусловленность основных видов организационных решений.</w:t>
      </w:r>
    </w:p>
    <w:p w:rsidR="006A0C4A" w:rsidRPr="006A0C4A" w:rsidRDefault="006A0C4A" w:rsidP="006A0C4A">
      <w:pPr>
        <w:ind w:firstLine="709"/>
      </w:pPr>
      <w:r w:rsidRPr="006A0C4A">
        <w:t xml:space="preserve">3. Методы анализа и выработки решения, используемые малыми предприятиями, их особенности. </w:t>
      </w:r>
    </w:p>
    <w:p w:rsidR="006A0C4A" w:rsidRPr="006A0C4A" w:rsidRDefault="006A0C4A" w:rsidP="006A0C4A">
      <w:pPr>
        <w:ind w:firstLine="709"/>
      </w:pPr>
      <w:r w:rsidRPr="006A0C4A">
        <w:t>Вариант 17</w:t>
      </w:r>
    </w:p>
    <w:p w:rsidR="006A0C4A" w:rsidRPr="006A0C4A" w:rsidRDefault="006A0C4A" w:rsidP="006A0C4A">
      <w:pPr>
        <w:ind w:firstLine="709"/>
      </w:pPr>
      <w:r w:rsidRPr="006A0C4A">
        <w:t>1. Особенности классификации и сфер применения управленческих решений.</w:t>
      </w:r>
    </w:p>
    <w:p w:rsidR="006A0C4A" w:rsidRPr="006A0C4A" w:rsidRDefault="006A0C4A" w:rsidP="006A0C4A">
      <w:pPr>
        <w:ind w:firstLine="709"/>
      </w:pPr>
      <w:r w:rsidRPr="006A0C4A">
        <w:t>2. Взаимозависимость и взаимообусловленность управленческих решений и системы ценностей организации.</w:t>
      </w:r>
    </w:p>
    <w:p w:rsidR="006A0C4A" w:rsidRPr="006A0C4A" w:rsidRDefault="006A0C4A" w:rsidP="006A0C4A">
      <w:pPr>
        <w:ind w:firstLine="709"/>
      </w:pPr>
      <w:r w:rsidRPr="006A0C4A">
        <w:t>3. Методы принятия решения используемые в условиях риска, их отличие от методов, используемых в условиях определенности. Состав, особенности применения.</w:t>
      </w:r>
    </w:p>
    <w:p w:rsidR="006A0C4A" w:rsidRPr="006A0C4A" w:rsidRDefault="006A0C4A" w:rsidP="006A0C4A">
      <w:pPr>
        <w:ind w:firstLine="709"/>
      </w:pPr>
      <w:r w:rsidRPr="006A0C4A">
        <w:t>Вариант 18</w:t>
      </w:r>
    </w:p>
    <w:p w:rsidR="006A0C4A" w:rsidRPr="006A0C4A" w:rsidRDefault="006A0C4A" w:rsidP="006A0C4A">
      <w:pPr>
        <w:ind w:firstLine="709"/>
      </w:pPr>
      <w:r w:rsidRPr="006A0C4A">
        <w:t xml:space="preserve">1. Структура и состав категории «внешняя среда», ее влияние на управленческое решение. </w:t>
      </w:r>
    </w:p>
    <w:p w:rsidR="006A0C4A" w:rsidRPr="006A0C4A" w:rsidRDefault="006A0C4A" w:rsidP="006A0C4A">
      <w:pPr>
        <w:ind w:firstLine="709"/>
      </w:pPr>
      <w:r w:rsidRPr="006A0C4A">
        <w:t>2. Содержание и особенности подходов к формированию критериев оценки эффективности решений. Связь критериев и индикаторов эффективности решений.</w:t>
      </w:r>
    </w:p>
    <w:p w:rsidR="006A0C4A" w:rsidRPr="006A0C4A" w:rsidRDefault="006A0C4A" w:rsidP="006A0C4A">
      <w:pPr>
        <w:ind w:firstLine="709"/>
      </w:pPr>
      <w:r w:rsidRPr="006A0C4A">
        <w:t>3. Методы принятия решения используемые в условиях определенности, их отличие от методов, используемых в условиях неопределенности. Состав, особенности применения.</w:t>
      </w:r>
    </w:p>
    <w:p w:rsidR="006A0C4A" w:rsidRPr="006A0C4A" w:rsidRDefault="006A0C4A" w:rsidP="006A0C4A">
      <w:pPr>
        <w:ind w:firstLine="709"/>
      </w:pPr>
      <w:r w:rsidRPr="006A0C4A">
        <w:t>Вариант 19</w:t>
      </w:r>
    </w:p>
    <w:p w:rsidR="006A0C4A" w:rsidRPr="006A0C4A" w:rsidRDefault="006A0C4A" w:rsidP="006A0C4A">
      <w:pPr>
        <w:ind w:firstLine="709"/>
      </w:pPr>
      <w:r w:rsidRPr="006A0C4A">
        <w:t>1. Ограничения и факторы, влияющие на принятие решений: время и изменяющаяся среда, информационные ограничения, информационное разнообразие и возможности переработки информации.</w:t>
      </w:r>
    </w:p>
    <w:p w:rsidR="006A0C4A" w:rsidRPr="006A0C4A" w:rsidRDefault="006A0C4A" w:rsidP="006A0C4A">
      <w:pPr>
        <w:ind w:firstLine="709"/>
      </w:pPr>
      <w:r w:rsidRPr="006A0C4A">
        <w:t>2. Сущность и содержание категории «цель», общие требования к целям и их классификация. Логика связей между целью и критерием.</w:t>
      </w:r>
    </w:p>
    <w:p w:rsidR="006A0C4A" w:rsidRPr="006A0C4A" w:rsidRDefault="006A0C4A" w:rsidP="006A0C4A">
      <w:pPr>
        <w:ind w:firstLine="709"/>
      </w:pPr>
      <w:r w:rsidRPr="006A0C4A">
        <w:t>3. Методы принятия решения, используемые в условиях неопределенности, их отличие от методов, используемых в условиях риска. Состав, особенности применения.</w:t>
      </w:r>
    </w:p>
    <w:p w:rsidR="006A0C4A" w:rsidRPr="006A0C4A" w:rsidRDefault="006A0C4A" w:rsidP="006A0C4A">
      <w:pPr>
        <w:ind w:firstLine="709"/>
      </w:pPr>
      <w:r w:rsidRPr="006A0C4A">
        <w:lastRenderedPageBreak/>
        <w:t>Вариант 20</w:t>
      </w:r>
    </w:p>
    <w:p w:rsidR="006A0C4A" w:rsidRPr="006A0C4A" w:rsidRDefault="006A0C4A" w:rsidP="006A0C4A">
      <w:pPr>
        <w:ind w:firstLine="709"/>
      </w:pPr>
      <w:r w:rsidRPr="006A0C4A">
        <w:t>1. Сущность и содержание факторов и ограничений, влияющих на эффективность решения: поведенческие ограничения; взаимозависимость решений; причины, снижающие эффективность реализации принятых решений.</w:t>
      </w:r>
    </w:p>
    <w:p w:rsidR="006A0C4A" w:rsidRPr="006A0C4A" w:rsidRDefault="006A0C4A" w:rsidP="006A0C4A">
      <w:pPr>
        <w:ind w:firstLine="709"/>
      </w:pPr>
      <w:r w:rsidRPr="006A0C4A">
        <w:t>2. Сущность и содержание основных подходов к формированию моделей, используемых в практике разработки и принятия решений. Требования к моделям.</w:t>
      </w:r>
    </w:p>
    <w:p w:rsidR="006A0C4A" w:rsidRPr="006A0C4A" w:rsidRDefault="006A0C4A" w:rsidP="006A0C4A">
      <w:pPr>
        <w:ind w:firstLine="709"/>
      </w:pPr>
      <w:r w:rsidRPr="006A0C4A">
        <w:t>3. Алгоритм действий управленца при принятии решений в условиях конфликта. Сходство и различия с методами принятия решений в условиях риска.</w:t>
      </w:r>
    </w:p>
    <w:p w:rsidR="006A0C4A" w:rsidRPr="006A0C4A" w:rsidRDefault="006A0C4A" w:rsidP="006A0C4A">
      <w:pPr>
        <w:ind w:firstLine="709"/>
      </w:pPr>
      <w:r w:rsidRPr="006A0C4A">
        <w:t>Вариант 21</w:t>
      </w:r>
    </w:p>
    <w:p w:rsidR="006A0C4A" w:rsidRPr="006A0C4A" w:rsidRDefault="006A0C4A" w:rsidP="006A0C4A">
      <w:pPr>
        <w:ind w:firstLine="709"/>
      </w:pPr>
      <w:r w:rsidRPr="006A0C4A">
        <w:t>1. Сущность и содержание методов позиционирования в исследовании среды принятия решения.</w:t>
      </w:r>
    </w:p>
    <w:p w:rsidR="006A0C4A" w:rsidRPr="006A0C4A" w:rsidRDefault="006A0C4A" w:rsidP="006A0C4A">
      <w:pPr>
        <w:ind w:firstLine="709"/>
      </w:pPr>
      <w:r w:rsidRPr="006A0C4A">
        <w:t>2. Состав и особенности основных факторов, влияющих на эффективность и качество управленческого решения.</w:t>
      </w:r>
    </w:p>
    <w:p w:rsidR="006A0C4A" w:rsidRPr="006A0C4A" w:rsidRDefault="006A0C4A" w:rsidP="006A0C4A">
      <w:pPr>
        <w:ind w:firstLine="709"/>
        <w:rPr>
          <w:color w:val="000000"/>
        </w:rPr>
      </w:pPr>
      <w:r w:rsidRPr="006A0C4A">
        <w:rPr>
          <w:color w:val="000000"/>
        </w:rPr>
        <w:t>3. Использования методов линейного программирования в практике принятия решений, основные сферы и особенности применения.</w:t>
      </w:r>
    </w:p>
    <w:p w:rsidR="009503A8" w:rsidRPr="004F2313" w:rsidRDefault="009503A8" w:rsidP="006A0C4A">
      <w:pPr>
        <w:pStyle w:val="1"/>
      </w:pPr>
      <w:bookmarkStart w:id="6" w:name="_Toc454982501"/>
      <w:r w:rsidRPr="004F2313">
        <w:t>7 Перечень учебно-методического обеспечения для</w:t>
      </w:r>
      <w:r w:rsidR="006A0C4A">
        <w:br/>
      </w:r>
      <w:r w:rsidRPr="004F2313">
        <w:t xml:space="preserve"> </w:t>
      </w:r>
      <w:r w:rsidR="00817055">
        <w:t xml:space="preserve">                 </w:t>
      </w:r>
      <w:r w:rsidRPr="004F2313">
        <w:t xml:space="preserve">самостоятельной работы </w:t>
      </w:r>
      <w:r w:rsidR="00532841">
        <w:t>обучающихся по дисциплине</w:t>
      </w:r>
      <w:bookmarkEnd w:id="6"/>
    </w:p>
    <w:p w:rsidR="006A0C4A" w:rsidRDefault="006A0C4A" w:rsidP="006A0C4A">
      <w:pPr>
        <w:widowControl/>
        <w:shd w:val="clear" w:color="auto" w:fill="FFFFFF"/>
        <w:ind w:firstLine="680"/>
        <w:rPr>
          <w:color w:val="000000"/>
        </w:rPr>
      </w:pPr>
      <w:r>
        <w:rPr>
          <w:color w:val="000000"/>
        </w:rPr>
        <w:t>Лекционные занятия проводятся с использованием презентационных материалов в аудитории с мультимедийным оборудованием, доступом к ресурсам университета с помощью Интернет.</w:t>
      </w:r>
    </w:p>
    <w:p w:rsidR="006A0C4A" w:rsidRDefault="006A0C4A" w:rsidP="006A0C4A">
      <w:pPr>
        <w:widowControl/>
        <w:ind w:firstLine="680"/>
        <w:rPr>
          <w:color w:val="000000"/>
        </w:rPr>
      </w:pPr>
      <w:r>
        <w:rPr>
          <w:color w:val="000000"/>
        </w:rPr>
        <w:t>Основная часть практических занятий проводится в аудитории с использованием меловой доски и возможностью организации работы малых групп. Часть практических занятий проводится в аудитории с презентационным оборудованием для демонстрации и обсуждения студенческих проектов (</w:t>
      </w:r>
      <w:r>
        <w:rPr>
          <w:color w:val="000000"/>
          <w:lang w:val="en-US"/>
        </w:rPr>
        <w:t>PowerPoint</w:t>
      </w:r>
      <w:r>
        <w:rPr>
          <w:color w:val="000000"/>
        </w:rPr>
        <w:t xml:space="preserve"> презентаций).</w:t>
      </w:r>
      <w:bookmarkStart w:id="7" w:name="__RefHeading__43_1534917856"/>
      <w:bookmarkEnd w:id="7"/>
    </w:p>
    <w:p w:rsidR="00EE5B33" w:rsidRPr="004F2313" w:rsidRDefault="009503A8" w:rsidP="006A0C4A">
      <w:pPr>
        <w:pStyle w:val="1"/>
      </w:pPr>
      <w:bookmarkStart w:id="8" w:name="_Toc454982502"/>
      <w:r w:rsidRPr="004F2313">
        <w:t>8</w:t>
      </w:r>
      <w:r w:rsidR="00EE5B33" w:rsidRPr="004F2313">
        <w:t xml:space="preserve"> Фонд оценочных средств </w:t>
      </w:r>
      <w:r w:rsidR="00D801F2" w:rsidRPr="004F2313">
        <w:t>для проведения промежуточной</w:t>
      </w:r>
      <w:r w:rsidR="006A0C4A">
        <w:br/>
      </w:r>
      <w:r w:rsidR="00817055">
        <w:t xml:space="preserve">             </w:t>
      </w:r>
      <w:r w:rsidR="00D801F2" w:rsidRPr="004F2313">
        <w:t>аттестации</w:t>
      </w:r>
      <w:bookmarkEnd w:id="8"/>
    </w:p>
    <w:p w:rsidR="00C92FC9" w:rsidRDefault="00C92FC9" w:rsidP="004F2313">
      <w:pPr>
        <w:ind w:firstLine="709"/>
      </w:pPr>
      <w:r>
        <w:t>В соответствии с требованиями ФГОС ВО для аттестации обучающихся на соответствие их персональных достижений  планируемым результатам обучения по дисциплине созданы фонды оценочных средств (Приложение 1).</w:t>
      </w:r>
    </w:p>
    <w:p w:rsidR="00B45E0D" w:rsidRPr="004F2313" w:rsidRDefault="009503A8" w:rsidP="006A0C4A">
      <w:pPr>
        <w:pStyle w:val="1"/>
      </w:pPr>
      <w:bookmarkStart w:id="9" w:name="_Toc454982503"/>
      <w:r w:rsidRPr="004F2313">
        <w:t>9</w:t>
      </w:r>
      <w:r w:rsidR="00817055">
        <w:t xml:space="preserve">  </w:t>
      </w:r>
      <w:r w:rsidR="00394F7F" w:rsidRPr="004F2313">
        <w:t>Переч</w:t>
      </w:r>
      <w:r w:rsidR="00FC5C39" w:rsidRPr="004F2313">
        <w:t>е</w:t>
      </w:r>
      <w:r w:rsidR="00394F7F" w:rsidRPr="004F2313">
        <w:t>нь основной и дополнительной учебной литературы,</w:t>
      </w:r>
      <w:r w:rsidR="006A0C4A">
        <w:br/>
      </w:r>
      <w:r w:rsidR="00394F7F" w:rsidRPr="004F2313">
        <w:t xml:space="preserve"> </w:t>
      </w:r>
      <w:r w:rsidR="00817055">
        <w:t xml:space="preserve">             </w:t>
      </w:r>
      <w:r w:rsidR="00394F7F" w:rsidRPr="004F2313">
        <w:t>необходимой для освоения дисциплины</w:t>
      </w:r>
      <w:bookmarkEnd w:id="9"/>
    </w:p>
    <w:p w:rsidR="00B45E0D" w:rsidRPr="006A0C4A" w:rsidRDefault="00B45E0D" w:rsidP="004F2313">
      <w:pPr>
        <w:ind w:firstLine="709"/>
      </w:pPr>
      <w:r w:rsidRPr="006A0C4A">
        <w:t>а) основная литература</w:t>
      </w:r>
    </w:p>
    <w:p w:rsidR="00CC7773" w:rsidRDefault="00CC7773" w:rsidP="00CC7773">
      <w:pPr>
        <w:pStyle w:val="WW-"/>
        <w:suppressAutoHyphens w:val="0"/>
        <w:spacing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Балдин К. В.Управленческие решения: учебник для студентов вузов / К. В. Балдин, С. Н. Воробьев, В. Б. Уткин. - 7-е изд. - М.: Дашков и К*, 2012. - 496 с.</w:t>
      </w:r>
    </w:p>
    <w:p w:rsidR="00CC7773" w:rsidRDefault="00CC7773" w:rsidP="00CC7773">
      <w:pPr>
        <w:rPr>
          <w:color w:val="000000" w:themeColor="text1"/>
        </w:rPr>
      </w:pPr>
      <w:r>
        <w:rPr>
          <w:bCs/>
          <w:color w:val="000000" w:themeColor="text1"/>
        </w:rPr>
        <w:t>Логинов В. Н.Методы принятия управленческих решений</w:t>
      </w:r>
      <w:r>
        <w:rPr>
          <w:color w:val="000000" w:themeColor="text1"/>
        </w:rPr>
        <w:t xml:space="preserve">: учеб. пособие для студентов вузов, обуч. по специальности "Гос. и муниципал. управление" / В. Н. Логинов. - М. : КНОРУС, </w:t>
      </w:r>
      <w:r>
        <w:rPr>
          <w:bCs/>
          <w:color w:val="000000" w:themeColor="text1"/>
        </w:rPr>
        <w:t>2015</w:t>
      </w:r>
      <w:r>
        <w:rPr>
          <w:color w:val="000000" w:themeColor="text1"/>
        </w:rPr>
        <w:t>. - 224 с. - (Бакалавриат).</w:t>
      </w:r>
    </w:p>
    <w:p w:rsidR="00CC7773" w:rsidRDefault="00CC7773" w:rsidP="00CC7773">
      <w:pPr>
        <w:rPr>
          <w:color w:val="000000" w:themeColor="text1"/>
        </w:rPr>
      </w:pPr>
      <w:r>
        <w:rPr>
          <w:color w:val="000000" w:themeColor="text1"/>
        </w:rPr>
        <w:t>Фатхутдинов Р. А. Управленческие решения: учебник для студентов вузов / Р. А. Фатхутдинов. - 6-е изд., перераб. и доп. - М. : ИНФРА-М, 2013. - 344 с.</w:t>
      </w:r>
    </w:p>
    <w:p w:rsidR="00B45E0D" w:rsidRPr="003B2818" w:rsidRDefault="00B45E0D" w:rsidP="004F2313">
      <w:pPr>
        <w:ind w:firstLine="709"/>
        <w:rPr>
          <w:color w:val="000000" w:themeColor="text1"/>
        </w:rPr>
      </w:pPr>
      <w:r w:rsidRPr="003B2818">
        <w:rPr>
          <w:color w:val="000000" w:themeColor="text1"/>
        </w:rPr>
        <w:t>б) дополнительная литерат</w:t>
      </w:r>
      <w:r w:rsidR="00A25273" w:rsidRPr="003B2818">
        <w:rPr>
          <w:color w:val="000000" w:themeColor="text1"/>
        </w:rPr>
        <w:t xml:space="preserve">ура </w:t>
      </w:r>
    </w:p>
    <w:p w:rsidR="00EF454A" w:rsidRPr="003B2818" w:rsidRDefault="00EF454A" w:rsidP="00EF454A">
      <w:pPr>
        <w:pStyle w:val="24"/>
        <w:rPr>
          <w:color w:val="000000" w:themeColor="text1"/>
          <w:sz w:val="24"/>
          <w:szCs w:val="24"/>
        </w:rPr>
      </w:pPr>
      <w:r w:rsidRPr="003B2818">
        <w:rPr>
          <w:color w:val="000000" w:themeColor="text1"/>
          <w:sz w:val="24"/>
          <w:szCs w:val="24"/>
        </w:rPr>
        <w:t>Кунц Г., О'Доннел С. Управление: системный и ситуационный  анализ управленческих функций. Т.2. - М.: Прогресс, 1981, с. 116.</w:t>
      </w:r>
    </w:p>
    <w:p w:rsidR="00EF454A" w:rsidRPr="003B2818" w:rsidRDefault="00EF454A" w:rsidP="00EF454A">
      <w:pPr>
        <w:pStyle w:val="24"/>
        <w:rPr>
          <w:color w:val="000000" w:themeColor="text1"/>
          <w:sz w:val="24"/>
          <w:szCs w:val="24"/>
        </w:rPr>
      </w:pPr>
      <w:r w:rsidRPr="003B2818">
        <w:rPr>
          <w:color w:val="000000" w:themeColor="text1"/>
          <w:sz w:val="24"/>
          <w:szCs w:val="24"/>
        </w:rPr>
        <w:t>Ходжсон Дж., 2000. Привычки, правила и экономическое поведение /Вопросы экономики, №1, 2000. С. 39-55.</w:t>
      </w:r>
    </w:p>
    <w:p w:rsidR="00EF454A" w:rsidRPr="003B2818" w:rsidRDefault="00EF454A" w:rsidP="00EF454A">
      <w:pPr>
        <w:pStyle w:val="24"/>
        <w:suppressAutoHyphens w:val="0"/>
        <w:ind w:firstLine="426"/>
        <w:rPr>
          <w:rFonts w:cs="Times New Roman"/>
          <w:color w:val="000000" w:themeColor="text1"/>
          <w:sz w:val="24"/>
          <w:szCs w:val="24"/>
        </w:rPr>
      </w:pPr>
      <w:r w:rsidRPr="003B2818">
        <w:rPr>
          <w:rFonts w:cs="Times New Roman"/>
          <w:color w:val="000000" w:themeColor="text1"/>
          <w:sz w:val="24"/>
          <w:szCs w:val="24"/>
        </w:rPr>
        <w:t>Эддоус М., Стэнсфилд Р. Методы принятия решений/ Пер. с англ. под. ред. член-корр. РАН И.И.Елисеевой. – М.: ЮНИТИ, 1997. – 590 с.</w:t>
      </w:r>
    </w:p>
    <w:p w:rsidR="00EF454A" w:rsidRPr="003B2818" w:rsidRDefault="00EF454A" w:rsidP="00EF454A">
      <w:pPr>
        <w:widowControl/>
        <w:ind w:firstLine="426"/>
        <w:rPr>
          <w:color w:val="000000" w:themeColor="text1"/>
        </w:rPr>
      </w:pPr>
      <w:r w:rsidRPr="003B2818">
        <w:rPr>
          <w:color w:val="000000" w:themeColor="text1"/>
        </w:rPr>
        <w:lastRenderedPageBreak/>
        <w:t>Митрошенков О. Цивилизационные вызовы и управленческие ответы  в начале ХХ1 века // Свободная мысль. № 5. 2011.</w:t>
      </w:r>
    </w:p>
    <w:p w:rsidR="00EF454A" w:rsidRPr="003B2818" w:rsidRDefault="00EF454A" w:rsidP="00EF454A">
      <w:pPr>
        <w:widowControl/>
        <w:ind w:firstLine="426"/>
        <w:rPr>
          <w:color w:val="000000" w:themeColor="text1"/>
        </w:rPr>
      </w:pPr>
      <w:r w:rsidRPr="003B2818">
        <w:rPr>
          <w:color w:val="000000" w:themeColor="text1"/>
        </w:rPr>
        <w:t>Воронков Ю.П. Массовые решения в экономике: исследования , опередившие время //  ЭКО. № 7. 20008.</w:t>
      </w:r>
    </w:p>
    <w:p w:rsidR="00EF454A" w:rsidRPr="003B2818" w:rsidRDefault="00EF454A" w:rsidP="00EF454A">
      <w:pPr>
        <w:widowControl/>
        <w:ind w:firstLine="426"/>
        <w:rPr>
          <w:color w:val="000000" w:themeColor="text1"/>
        </w:rPr>
      </w:pPr>
      <w:r w:rsidRPr="003B2818">
        <w:rPr>
          <w:color w:val="000000" w:themeColor="text1"/>
        </w:rPr>
        <w:t>Московский А. Институционализм: теория, теория принятия решений, метод критики // Вопросы экономики. № 3. 2009.</w:t>
      </w:r>
    </w:p>
    <w:p w:rsidR="000C26A6" w:rsidRPr="00793317" w:rsidRDefault="009503A8" w:rsidP="00817055">
      <w:pPr>
        <w:pStyle w:val="1"/>
        <w:jc w:val="left"/>
        <w:rPr>
          <w:sz w:val="24"/>
          <w:szCs w:val="24"/>
        </w:rPr>
      </w:pPr>
      <w:bookmarkStart w:id="10" w:name="__RefHeading__39_1534917856"/>
      <w:bookmarkStart w:id="11" w:name="_Toc454982504"/>
      <w:bookmarkEnd w:id="10"/>
      <w:r w:rsidRPr="00992E26">
        <w:t>10</w:t>
      </w:r>
      <w:r w:rsidR="000C26A6" w:rsidRPr="00992E26">
        <w:t xml:space="preserve"> Перечень ресурсов информационно-</w:t>
      </w:r>
      <w:r w:rsidR="00793317">
        <w:br/>
      </w:r>
      <w:r w:rsidR="00817055">
        <w:rPr>
          <w:sz w:val="24"/>
          <w:szCs w:val="24"/>
        </w:rPr>
        <w:t xml:space="preserve">                </w:t>
      </w:r>
      <w:r w:rsidR="000C26A6" w:rsidRPr="00793317">
        <w:rPr>
          <w:sz w:val="24"/>
          <w:szCs w:val="24"/>
        </w:rPr>
        <w:t>телекоммуникационной сети «Интернет»</w:t>
      </w:r>
      <w:bookmarkEnd w:id="11"/>
    </w:p>
    <w:p w:rsidR="008B1BA3" w:rsidRPr="00793317" w:rsidRDefault="008B1BA3" w:rsidP="00793317">
      <w:pPr>
        <w:pStyle w:val="WW-"/>
        <w:suppressAutoHyphens w:val="0"/>
        <w:spacing w:line="240" w:lineRule="auto"/>
        <w:jc w:val="both"/>
        <w:rPr>
          <w:rFonts w:ascii="Times New Roman" w:hAnsi="Times New Roman" w:cs="Times New Roman"/>
          <w:color w:val="000000"/>
          <w:sz w:val="24"/>
          <w:szCs w:val="24"/>
        </w:rPr>
      </w:pPr>
      <w:r w:rsidRPr="00793317">
        <w:rPr>
          <w:rFonts w:ascii="Times New Roman" w:hAnsi="Times New Roman" w:cs="Times New Roman"/>
          <w:color w:val="000000"/>
          <w:sz w:val="24"/>
          <w:szCs w:val="24"/>
        </w:rPr>
        <w:t>Рекомендуются к использованию полнотекстовые русскоязычные базы данных библиотеки  ВГУЭС «</w:t>
      </w:r>
      <w:r w:rsidRPr="00793317">
        <w:rPr>
          <w:rFonts w:ascii="Times New Roman" w:hAnsi="Times New Roman" w:cs="Times New Roman"/>
          <w:color w:val="000000"/>
          <w:sz w:val="24"/>
          <w:szCs w:val="24"/>
          <w:lang w:val="en-US"/>
        </w:rPr>
        <w:t>E</w:t>
      </w:r>
      <w:r w:rsidRPr="00793317">
        <w:rPr>
          <w:rFonts w:ascii="Times New Roman" w:hAnsi="Times New Roman" w:cs="Times New Roman"/>
          <w:color w:val="000000"/>
          <w:sz w:val="24"/>
          <w:szCs w:val="24"/>
        </w:rPr>
        <w:t>а</w:t>
      </w:r>
      <w:r w:rsidRPr="00793317">
        <w:rPr>
          <w:rFonts w:ascii="Times New Roman" w:hAnsi="Times New Roman" w:cs="Times New Roman"/>
          <w:color w:val="000000"/>
          <w:sz w:val="24"/>
          <w:szCs w:val="24"/>
          <w:lang w:val="en-US"/>
        </w:rPr>
        <w:t>st</w:t>
      </w:r>
      <w:r w:rsidRPr="00793317">
        <w:rPr>
          <w:rFonts w:ascii="Times New Roman" w:hAnsi="Times New Roman" w:cs="Times New Roman"/>
          <w:color w:val="000000"/>
          <w:sz w:val="24"/>
          <w:szCs w:val="24"/>
        </w:rPr>
        <w:t xml:space="preserve"> View», «База диссертаций». Могут быть использованы и другие базы данных, как русскоязычные, так и иностранные.</w:t>
      </w:r>
    </w:p>
    <w:p w:rsidR="008B1BA3" w:rsidRPr="00793317" w:rsidRDefault="008B1BA3" w:rsidP="00793317">
      <w:pPr>
        <w:pStyle w:val="WW-"/>
        <w:suppressAutoHyphens w:val="0"/>
        <w:spacing w:line="240" w:lineRule="auto"/>
        <w:jc w:val="both"/>
        <w:rPr>
          <w:rFonts w:ascii="Times New Roman" w:hAnsi="Times New Roman" w:cs="Times New Roman"/>
          <w:color w:val="000000"/>
          <w:sz w:val="24"/>
          <w:szCs w:val="24"/>
        </w:rPr>
      </w:pPr>
      <w:r w:rsidRPr="00793317">
        <w:rPr>
          <w:rFonts w:ascii="Times New Roman" w:hAnsi="Times New Roman" w:cs="Times New Roman"/>
          <w:color w:val="000000"/>
          <w:sz w:val="24"/>
          <w:szCs w:val="24"/>
        </w:rPr>
        <w:t>Источниками информации по тематике дисциплины могут служить публикации в следующих отраслевых профессиональных журналах:</w:t>
      </w:r>
    </w:p>
    <w:p w:rsidR="008B1BA3" w:rsidRPr="00793317" w:rsidRDefault="008B1BA3" w:rsidP="00793317">
      <w:pPr>
        <w:pStyle w:val="WW-"/>
        <w:suppressAutoHyphens w:val="0"/>
        <w:spacing w:line="240" w:lineRule="auto"/>
        <w:rPr>
          <w:rFonts w:ascii="Times New Roman" w:hAnsi="Times New Roman" w:cs="Times New Roman"/>
          <w:color w:val="000000"/>
          <w:sz w:val="24"/>
          <w:szCs w:val="24"/>
        </w:rPr>
      </w:pPr>
      <w:r w:rsidRPr="00793317">
        <w:rPr>
          <w:rFonts w:ascii="Times New Roman" w:hAnsi="Times New Roman" w:cs="Times New Roman"/>
          <w:color w:val="000000"/>
          <w:sz w:val="24"/>
          <w:szCs w:val="24"/>
        </w:rPr>
        <w:t>Менеджмент в России и за рубежом;</w:t>
      </w:r>
    </w:p>
    <w:p w:rsidR="008B1BA3" w:rsidRPr="00793317" w:rsidRDefault="008B1BA3" w:rsidP="00793317">
      <w:pPr>
        <w:pStyle w:val="WW-"/>
        <w:suppressAutoHyphens w:val="0"/>
        <w:spacing w:line="240" w:lineRule="auto"/>
        <w:rPr>
          <w:rFonts w:ascii="Times New Roman" w:hAnsi="Times New Roman" w:cs="Times New Roman"/>
          <w:color w:val="000000"/>
          <w:sz w:val="24"/>
          <w:szCs w:val="24"/>
        </w:rPr>
      </w:pPr>
      <w:r w:rsidRPr="00793317">
        <w:rPr>
          <w:rFonts w:ascii="Times New Roman" w:hAnsi="Times New Roman" w:cs="Times New Roman"/>
          <w:color w:val="000000"/>
          <w:sz w:val="24"/>
          <w:szCs w:val="24"/>
        </w:rPr>
        <w:t>Проблемы управления;</w:t>
      </w:r>
    </w:p>
    <w:p w:rsidR="008B1BA3" w:rsidRPr="00793317" w:rsidRDefault="008B1BA3" w:rsidP="00793317">
      <w:pPr>
        <w:pStyle w:val="WW-"/>
        <w:suppressAutoHyphens w:val="0"/>
        <w:spacing w:line="240" w:lineRule="auto"/>
        <w:jc w:val="both"/>
        <w:rPr>
          <w:rFonts w:ascii="Times New Roman" w:hAnsi="Times New Roman" w:cs="Times New Roman"/>
          <w:color w:val="000000"/>
          <w:sz w:val="24"/>
          <w:szCs w:val="24"/>
        </w:rPr>
      </w:pPr>
      <w:r w:rsidRPr="00793317">
        <w:rPr>
          <w:rFonts w:ascii="Times New Roman" w:hAnsi="Times New Roman" w:cs="Times New Roman"/>
          <w:color w:val="000000"/>
          <w:sz w:val="24"/>
          <w:szCs w:val="24"/>
        </w:rPr>
        <w:t>Кроме того, в качестве источников информации могут быть использованы тематические материалы в сборниках трудов, публикуемых университетами России и других стран.</w:t>
      </w:r>
    </w:p>
    <w:p w:rsidR="00537BDB" w:rsidRPr="00992E26" w:rsidRDefault="0096325B" w:rsidP="00793317">
      <w:pPr>
        <w:pStyle w:val="1"/>
      </w:pPr>
      <w:bookmarkStart w:id="12" w:name="_Toc454982505"/>
      <w:r w:rsidRPr="00992E26">
        <w:t>1</w:t>
      </w:r>
      <w:r w:rsidR="00793317">
        <w:t>1</w:t>
      </w:r>
      <w:r w:rsidR="00B45E0D" w:rsidRPr="00992E26">
        <w:t xml:space="preserve"> Материально-техническое обеспечение дисциплины</w:t>
      </w:r>
      <w:bookmarkEnd w:id="12"/>
    </w:p>
    <w:p w:rsidR="00793317" w:rsidRDefault="00793317" w:rsidP="00793317">
      <w:pPr>
        <w:widowControl/>
        <w:shd w:val="clear" w:color="auto" w:fill="FFFFFF"/>
        <w:ind w:firstLine="709"/>
        <w:rPr>
          <w:color w:val="000000"/>
        </w:rPr>
      </w:pPr>
      <w:r>
        <w:rPr>
          <w:color w:val="000000"/>
        </w:rPr>
        <w:t>Лекционные занятия проводятся с использованием презентационных материалов в аудитории с мультимедийным оборудованием, доступом к ресурсам университета с помощью Интернет.</w:t>
      </w:r>
    </w:p>
    <w:p w:rsidR="00793317" w:rsidRDefault="00793317" w:rsidP="00793317">
      <w:pPr>
        <w:ind w:firstLine="709"/>
        <w:rPr>
          <w:color w:val="000000"/>
        </w:rPr>
      </w:pPr>
      <w:r>
        <w:rPr>
          <w:color w:val="000000"/>
        </w:rPr>
        <w:t>Основная часть практических занятий проводится в аудитории с использованием меловой доски и возможностью организации работы малых групп. Часть практических занятий проводится в аудитории с презентационным оборудованием для демонстрации и обсуждения студенческих проектов (</w:t>
      </w:r>
      <w:r>
        <w:rPr>
          <w:color w:val="000000"/>
          <w:lang w:val="en-US"/>
        </w:rPr>
        <w:t>PowerPoint</w:t>
      </w:r>
      <w:r>
        <w:rPr>
          <w:color w:val="000000"/>
        </w:rPr>
        <w:t xml:space="preserve"> презентаций).</w:t>
      </w:r>
    </w:p>
    <w:sectPr w:rsidR="00793317" w:rsidSect="00A83A8B">
      <w:headerReference w:type="default" r:id="rId8"/>
      <w:pgSz w:w="11907" w:h="16840"/>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B7A" w:rsidRDefault="00F05B7A">
      <w:r>
        <w:separator/>
      </w:r>
    </w:p>
  </w:endnote>
  <w:endnote w:type="continuationSeparator" w:id="0">
    <w:p w:rsidR="00F05B7A" w:rsidRDefault="00F0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B7A" w:rsidRDefault="00F05B7A">
      <w:r>
        <w:separator/>
      </w:r>
    </w:p>
  </w:footnote>
  <w:footnote w:type="continuationSeparator" w:id="0">
    <w:p w:rsidR="00F05B7A" w:rsidRDefault="00F0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773" w:rsidRDefault="00CC7773">
    <w:pPr>
      <w:pStyle w:val="af0"/>
      <w:jc w:val="right"/>
    </w:pPr>
    <w:r>
      <w:fldChar w:fldCharType="begin"/>
    </w:r>
    <w:r>
      <w:instrText xml:space="preserve"> PAGE   \* MERGEFORMAT </w:instrText>
    </w:r>
    <w:r>
      <w:fldChar w:fldCharType="separate"/>
    </w:r>
    <w:r w:rsidR="00B41A3B">
      <w:rPr>
        <w:noProof/>
      </w:rPr>
      <w:t>4</w:t>
    </w:r>
    <w:r>
      <w:rPr>
        <w:noProof/>
      </w:rPr>
      <w:fldChar w:fldCharType="end"/>
    </w:r>
  </w:p>
  <w:p w:rsidR="00CC7773" w:rsidRDefault="00CC777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6B7157"/>
    <w:multiLevelType w:val="hybridMultilevel"/>
    <w:tmpl w:val="79F4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8152B7"/>
    <w:multiLevelType w:val="multilevel"/>
    <w:tmpl w:val="07F6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E7E87"/>
    <w:multiLevelType w:val="hybridMultilevel"/>
    <w:tmpl w:val="422E3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1C6720"/>
    <w:multiLevelType w:val="hybridMultilevel"/>
    <w:tmpl w:val="21FC457C"/>
    <w:lvl w:ilvl="0" w:tplc="BB44D67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D7493"/>
    <w:multiLevelType w:val="hybridMultilevel"/>
    <w:tmpl w:val="1ADA6AD2"/>
    <w:lvl w:ilvl="0" w:tplc="BB44D674">
      <w:start w:val="1"/>
      <w:numFmt w:val="bullet"/>
      <w:lvlText w:val=""/>
      <w:lvlJc w:val="left"/>
      <w:pPr>
        <w:ind w:left="1120" w:hanging="360"/>
      </w:pPr>
      <w:rPr>
        <w:rFonts w:ascii="Symbol" w:hAnsi="Symbol"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8" w15:restartNumberingAfterBreak="0">
    <w:nsid w:val="52AF3877"/>
    <w:multiLevelType w:val="hybridMultilevel"/>
    <w:tmpl w:val="E5848E64"/>
    <w:lvl w:ilvl="0" w:tplc="460E0AD4">
      <w:start w:val="1"/>
      <w:numFmt w:val="bullet"/>
      <w:lvlText w:val="­"/>
      <w:lvlJc w:val="left"/>
      <w:pPr>
        <w:ind w:left="782" w:hanging="360"/>
      </w:pPr>
      <w:rPr>
        <w:rFonts w:ascii="Courier New" w:hAnsi="Courier New" w:hint="default"/>
        <w:b w:val="0"/>
        <w:i w:val="0"/>
        <w:color w:val="auto"/>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15:restartNumberingAfterBreak="0">
    <w:nsid w:val="578675BC"/>
    <w:multiLevelType w:val="multilevel"/>
    <w:tmpl w:val="F3C0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F6EB3"/>
    <w:multiLevelType w:val="hybridMultilevel"/>
    <w:tmpl w:val="18C82FFA"/>
    <w:lvl w:ilvl="0" w:tplc="7A78B91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15:restartNumberingAfterBreak="0">
    <w:nsid w:val="5B1A3530"/>
    <w:multiLevelType w:val="hybridMultilevel"/>
    <w:tmpl w:val="4ED24CB6"/>
    <w:lvl w:ilvl="0" w:tplc="460E0AD4">
      <w:start w:val="1"/>
      <w:numFmt w:val="bullet"/>
      <w:lvlText w:val="­"/>
      <w:lvlJc w:val="left"/>
      <w:pPr>
        <w:ind w:left="720" w:hanging="360"/>
      </w:pPr>
      <w:rPr>
        <w:rFonts w:ascii="Courier New" w:hAnsi="Courier New"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B22C28"/>
    <w:multiLevelType w:val="hybridMultilevel"/>
    <w:tmpl w:val="5CE8B1BA"/>
    <w:lvl w:ilvl="0" w:tplc="BB44D6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A5200DC"/>
    <w:multiLevelType w:val="hybridMultilevel"/>
    <w:tmpl w:val="2ACE999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6"/>
  </w:num>
  <w:num w:numId="2">
    <w:abstractNumId w:val="0"/>
  </w:num>
  <w:num w:numId="3">
    <w:abstractNumId w:val="12"/>
  </w:num>
  <w:num w:numId="4">
    <w:abstractNumId w:val="7"/>
  </w:num>
  <w:num w:numId="5">
    <w:abstractNumId w:val="12"/>
  </w:num>
  <w:num w:numId="6">
    <w:abstractNumId w:val="4"/>
  </w:num>
  <w:num w:numId="7">
    <w:abstractNumId w:val="10"/>
  </w:num>
  <w:num w:numId="8">
    <w:abstractNumId w:val="2"/>
  </w:num>
  <w:num w:numId="9">
    <w:abstractNumId w:val="3"/>
  </w:num>
  <w:num w:numId="10">
    <w:abstractNumId w:val="11"/>
  </w:num>
  <w:num w:numId="11">
    <w:abstractNumId w:val="9"/>
  </w:num>
  <w:num w:numId="12">
    <w:abstractNumId w:val="8"/>
  </w:num>
  <w:num w:numId="13">
    <w:abstractNumId w:val="13"/>
  </w:num>
  <w:num w:numId="14">
    <w:abstractNumId w:val="7"/>
  </w:num>
  <w:num w:numId="15">
    <w:abstractNumId w:val="5"/>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5E0D"/>
    <w:rsid w:val="00000172"/>
    <w:rsid w:val="00000BC5"/>
    <w:rsid w:val="00000BFE"/>
    <w:rsid w:val="000013DD"/>
    <w:rsid w:val="00002912"/>
    <w:rsid w:val="00002DBC"/>
    <w:rsid w:val="00004069"/>
    <w:rsid w:val="00007C65"/>
    <w:rsid w:val="0001158C"/>
    <w:rsid w:val="00013589"/>
    <w:rsid w:val="00015442"/>
    <w:rsid w:val="0002015C"/>
    <w:rsid w:val="00021436"/>
    <w:rsid w:val="00021908"/>
    <w:rsid w:val="000228C5"/>
    <w:rsid w:val="00024A4B"/>
    <w:rsid w:val="00027105"/>
    <w:rsid w:val="00027236"/>
    <w:rsid w:val="000323EA"/>
    <w:rsid w:val="000355D0"/>
    <w:rsid w:val="000355D2"/>
    <w:rsid w:val="00036C64"/>
    <w:rsid w:val="0003700D"/>
    <w:rsid w:val="000373F8"/>
    <w:rsid w:val="000428E0"/>
    <w:rsid w:val="00044214"/>
    <w:rsid w:val="00045AC6"/>
    <w:rsid w:val="00046809"/>
    <w:rsid w:val="00046A9B"/>
    <w:rsid w:val="00051867"/>
    <w:rsid w:val="00052D8F"/>
    <w:rsid w:val="00054F0A"/>
    <w:rsid w:val="000559CC"/>
    <w:rsid w:val="00055BC3"/>
    <w:rsid w:val="00061439"/>
    <w:rsid w:val="0006183B"/>
    <w:rsid w:val="00061E8E"/>
    <w:rsid w:val="00064505"/>
    <w:rsid w:val="0006487A"/>
    <w:rsid w:val="00067F5D"/>
    <w:rsid w:val="00070198"/>
    <w:rsid w:val="00071FEE"/>
    <w:rsid w:val="00077163"/>
    <w:rsid w:val="000810B3"/>
    <w:rsid w:val="000811DB"/>
    <w:rsid w:val="000845C5"/>
    <w:rsid w:val="00085208"/>
    <w:rsid w:val="00085909"/>
    <w:rsid w:val="000875CF"/>
    <w:rsid w:val="0009376C"/>
    <w:rsid w:val="00093B42"/>
    <w:rsid w:val="00095A49"/>
    <w:rsid w:val="000A093C"/>
    <w:rsid w:val="000A2525"/>
    <w:rsid w:val="000A3A1B"/>
    <w:rsid w:val="000A544E"/>
    <w:rsid w:val="000A63D9"/>
    <w:rsid w:val="000A6541"/>
    <w:rsid w:val="000A72E7"/>
    <w:rsid w:val="000B0778"/>
    <w:rsid w:val="000B299C"/>
    <w:rsid w:val="000B46D0"/>
    <w:rsid w:val="000B638E"/>
    <w:rsid w:val="000B69BD"/>
    <w:rsid w:val="000B79AC"/>
    <w:rsid w:val="000C1637"/>
    <w:rsid w:val="000C18BA"/>
    <w:rsid w:val="000C26A6"/>
    <w:rsid w:val="000C5ADC"/>
    <w:rsid w:val="000D4325"/>
    <w:rsid w:val="000D5019"/>
    <w:rsid w:val="000E0384"/>
    <w:rsid w:val="000E0821"/>
    <w:rsid w:val="000E21D4"/>
    <w:rsid w:val="000E3FA2"/>
    <w:rsid w:val="000E6097"/>
    <w:rsid w:val="000E7BDF"/>
    <w:rsid w:val="000F0A7D"/>
    <w:rsid w:val="000F38C2"/>
    <w:rsid w:val="000F4933"/>
    <w:rsid w:val="0010202B"/>
    <w:rsid w:val="001039D8"/>
    <w:rsid w:val="001058C6"/>
    <w:rsid w:val="00110096"/>
    <w:rsid w:val="00116FD1"/>
    <w:rsid w:val="00117258"/>
    <w:rsid w:val="00122419"/>
    <w:rsid w:val="001225C0"/>
    <w:rsid w:val="001238B6"/>
    <w:rsid w:val="00125590"/>
    <w:rsid w:val="001257A7"/>
    <w:rsid w:val="0013162B"/>
    <w:rsid w:val="00131B30"/>
    <w:rsid w:val="00132A43"/>
    <w:rsid w:val="00133E1E"/>
    <w:rsid w:val="00135089"/>
    <w:rsid w:val="00140090"/>
    <w:rsid w:val="00141373"/>
    <w:rsid w:val="00141E46"/>
    <w:rsid w:val="00147662"/>
    <w:rsid w:val="001516B9"/>
    <w:rsid w:val="00151B5E"/>
    <w:rsid w:val="00151FF8"/>
    <w:rsid w:val="0015733A"/>
    <w:rsid w:val="001605DF"/>
    <w:rsid w:val="00161E87"/>
    <w:rsid w:val="00162B07"/>
    <w:rsid w:val="0016468C"/>
    <w:rsid w:val="00167C55"/>
    <w:rsid w:val="00170792"/>
    <w:rsid w:val="00175C1E"/>
    <w:rsid w:val="00175D4D"/>
    <w:rsid w:val="00176399"/>
    <w:rsid w:val="00176704"/>
    <w:rsid w:val="00181FC3"/>
    <w:rsid w:val="001828F0"/>
    <w:rsid w:val="001831C8"/>
    <w:rsid w:val="0018446E"/>
    <w:rsid w:val="00184690"/>
    <w:rsid w:val="00187013"/>
    <w:rsid w:val="0019075F"/>
    <w:rsid w:val="001930C0"/>
    <w:rsid w:val="001970B0"/>
    <w:rsid w:val="001A062F"/>
    <w:rsid w:val="001A2B98"/>
    <w:rsid w:val="001A332C"/>
    <w:rsid w:val="001B1B2A"/>
    <w:rsid w:val="001B2E2E"/>
    <w:rsid w:val="001B5D3A"/>
    <w:rsid w:val="001B5DF6"/>
    <w:rsid w:val="001C20FC"/>
    <w:rsid w:val="001C5AC6"/>
    <w:rsid w:val="001D15B4"/>
    <w:rsid w:val="001D3016"/>
    <w:rsid w:val="001D550C"/>
    <w:rsid w:val="001D6A02"/>
    <w:rsid w:val="001E1720"/>
    <w:rsid w:val="001E2FBD"/>
    <w:rsid w:val="001E3830"/>
    <w:rsid w:val="001E38E0"/>
    <w:rsid w:val="001E3CCA"/>
    <w:rsid w:val="001E4AAC"/>
    <w:rsid w:val="001E6585"/>
    <w:rsid w:val="001E6921"/>
    <w:rsid w:val="001F0F3F"/>
    <w:rsid w:val="001F1D7A"/>
    <w:rsid w:val="00200613"/>
    <w:rsid w:val="0020083E"/>
    <w:rsid w:val="002010A1"/>
    <w:rsid w:val="0020143F"/>
    <w:rsid w:val="002036BB"/>
    <w:rsid w:val="00205440"/>
    <w:rsid w:val="00206570"/>
    <w:rsid w:val="00206DD8"/>
    <w:rsid w:val="0020777C"/>
    <w:rsid w:val="00210C86"/>
    <w:rsid w:val="002115DF"/>
    <w:rsid w:val="0021195D"/>
    <w:rsid w:val="002219F6"/>
    <w:rsid w:val="00221EDD"/>
    <w:rsid w:val="00222419"/>
    <w:rsid w:val="00222429"/>
    <w:rsid w:val="002244E7"/>
    <w:rsid w:val="002308DD"/>
    <w:rsid w:val="0023165C"/>
    <w:rsid w:val="002332B0"/>
    <w:rsid w:val="00234BD6"/>
    <w:rsid w:val="0024108C"/>
    <w:rsid w:val="00241AC0"/>
    <w:rsid w:val="0024300F"/>
    <w:rsid w:val="00244B95"/>
    <w:rsid w:val="00250315"/>
    <w:rsid w:val="00252669"/>
    <w:rsid w:val="002529D0"/>
    <w:rsid w:val="00252FE3"/>
    <w:rsid w:val="0025749C"/>
    <w:rsid w:val="0026397F"/>
    <w:rsid w:val="00266E03"/>
    <w:rsid w:val="0026725B"/>
    <w:rsid w:val="002679E2"/>
    <w:rsid w:val="00271C42"/>
    <w:rsid w:val="00273475"/>
    <w:rsid w:val="0027373A"/>
    <w:rsid w:val="00274CC3"/>
    <w:rsid w:val="002772A2"/>
    <w:rsid w:val="0028019F"/>
    <w:rsid w:val="00280D13"/>
    <w:rsid w:val="00281872"/>
    <w:rsid w:val="002821B9"/>
    <w:rsid w:val="00283EC1"/>
    <w:rsid w:val="00284374"/>
    <w:rsid w:val="002873C3"/>
    <w:rsid w:val="00291EE6"/>
    <w:rsid w:val="002932AB"/>
    <w:rsid w:val="00294D80"/>
    <w:rsid w:val="00295C5C"/>
    <w:rsid w:val="00296137"/>
    <w:rsid w:val="002A2FF7"/>
    <w:rsid w:val="002A35CF"/>
    <w:rsid w:val="002A45E0"/>
    <w:rsid w:val="002B0D9C"/>
    <w:rsid w:val="002B3187"/>
    <w:rsid w:val="002B42EF"/>
    <w:rsid w:val="002B4C71"/>
    <w:rsid w:val="002B5FD7"/>
    <w:rsid w:val="002B7AB7"/>
    <w:rsid w:val="002B7F75"/>
    <w:rsid w:val="002C5E86"/>
    <w:rsid w:val="002C638F"/>
    <w:rsid w:val="002C6A71"/>
    <w:rsid w:val="002C6CA4"/>
    <w:rsid w:val="002D1D53"/>
    <w:rsid w:val="002D1E4F"/>
    <w:rsid w:val="002D568E"/>
    <w:rsid w:val="002D5A29"/>
    <w:rsid w:val="002D60AD"/>
    <w:rsid w:val="002E0E7D"/>
    <w:rsid w:val="002E4174"/>
    <w:rsid w:val="002E4B85"/>
    <w:rsid w:val="002E51AB"/>
    <w:rsid w:val="002E69A1"/>
    <w:rsid w:val="002E7963"/>
    <w:rsid w:val="0030244E"/>
    <w:rsid w:val="00304AD4"/>
    <w:rsid w:val="00304BC3"/>
    <w:rsid w:val="00306422"/>
    <w:rsid w:val="003100E6"/>
    <w:rsid w:val="00310B09"/>
    <w:rsid w:val="00320465"/>
    <w:rsid w:val="00320D91"/>
    <w:rsid w:val="00321F7F"/>
    <w:rsid w:val="003224E1"/>
    <w:rsid w:val="00324B7D"/>
    <w:rsid w:val="0033014A"/>
    <w:rsid w:val="003334CD"/>
    <w:rsid w:val="00334CAE"/>
    <w:rsid w:val="00336625"/>
    <w:rsid w:val="003377C9"/>
    <w:rsid w:val="00341550"/>
    <w:rsid w:val="00341A54"/>
    <w:rsid w:val="0034391B"/>
    <w:rsid w:val="00343E8F"/>
    <w:rsid w:val="003440C5"/>
    <w:rsid w:val="00345E5E"/>
    <w:rsid w:val="00346CA3"/>
    <w:rsid w:val="00347F54"/>
    <w:rsid w:val="00350E42"/>
    <w:rsid w:val="00351D41"/>
    <w:rsid w:val="00352597"/>
    <w:rsid w:val="00352A1A"/>
    <w:rsid w:val="00354FF7"/>
    <w:rsid w:val="00355B4A"/>
    <w:rsid w:val="00355C9F"/>
    <w:rsid w:val="00356F76"/>
    <w:rsid w:val="00364E9A"/>
    <w:rsid w:val="0036624B"/>
    <w:rsid w:val="0037134E"/>
    <w:rsid w:val="003722FA"/>
    <w:rsid w:val="0037235F"/>
    <w:rsid w:val="00375E78"/>
    <w:rsid w:val="00375F97"/>
    <w:rsid w:val="0037789F"/>
    <w:rsid w:val="003800D9"/>
    <w:rsid w:val="003814F3"/>
    <w:rsid w:val="003829CB"/>
    <w:rsid w:val="00382BDF"/>
    <w:rsid w:val="003832BF"/>
    <w:rsid w:val="00383589"/>
    <w:rsid w:val="00386356"/>
    <w:rsid w:val="003869E5"/>
    <w:rsid w:val="00387AD2"/>
    <w:rsid w:val="0039062F"/>
    <w:rsid w:val="00390AF1"/>
    <w:rsid w:val="00393874"/>
    <w:rsid w:val="003941B2"/>
    <w:rsid w:val="00394F7F"/>
    <w:rsid w:val="00396261"/>
    <w:rsid w:val="003A0667"/>
    <w:rsid w:val="003A358F"/>
    <w:rsid w:val="003A3942"/>
    <w:rsid w:val="003B2818"/>
    <w:rsid w:val="003B2909"/>
    <w:rsid w:val="003B36F2"/>
    <w:rsid w:val="003B5BBB"/>
    <w:rsid w:val="003B6089"/>
    <w:rsid w:val="003B6127"/>
    <w:rsid w:val="003B7EF2"/>
    <w:rsid w:val="003C279B"/>
    <w:rsid w:val="003C4729"/>
    <w:rsid w:val="003C5A0D"/>
    <w:rsid w:val="003C60A3"/>
    <w:rsid w:val="003D0EA0"/>
    <w:rsid w:val="003D1EF5"/>
    <w:rsid w:val="003D33BA"/>
    <w:rsid w:val="003D3C0D"/>
    <w:rsid w:val="003D3EB7"/>
    <w:rsid w:val="003D7CEF"/>
    <w:rsid w:val="003E0C54"/>
    <w:rsid w:val="003E1A38"/>
    <w:rsid w:val="003E3354"/>
    <w:rsid w:val="003E57D8"/>
    <w:rsid w:val="003E64A8"/>
    <w:rsid w:val="003E6AAD"/>
    <w:rsid w:val="003E6C72"/>
    <w:rsid w:val="003F06EF"/>
    <w:rsid w:val="003F34F9"/>
    <w:rsid w:val="003F6EBC"/>
    <w:rsid w:val="004029EB"/>
    <w:rsid w:val="00406D1B"/>
    <w:rsid w:val="00407F4D"/>
    <w:rsid w:val="0041508F"/>
    <w:rsid w:val="004159BB"/>
    <w:rsid w:val="00417152"/>
    <w:rsid w:val="004252CB"/>
    <w:rsid w:val="00425AA0"/>
    <w:rsid w:val="00426941"/>
    <w:rsid w:val="00431226"/>
    <w:rsid w:val="00431CDD"/>
    <w:rsid w:val="00432932"/>
    <w:rsid w:val="00433110"/>
    <w:rsid w:val="0043364E"/>
    <w:rsid w:val="00434098"/>
    <w:rsid w:val="00435543"/>
    <w:rsid w:val="004355F8"/>
    <w:rsid w:val="00435B24"/>
    <w:rsid w:val="00437C63"/>
    <w:rsid w:val="00437E38"/>
    <w:rsid w:val="004431B0"/>
    <w:rsid w:val="00443CCF"/>
    <w:rsid w:val="00446FDF"/>
    <w:rsid w:val="004503A5"/>
    <w:rsid w:val="00451CCF"/>
    <w:rsid w:val="00453D19"/>
    <w:rsid w:val="0045470D"/>
    <w:rsid w:val="00456B7C"/>
    <w:rsid w:val="00457785"/>
    <w:rsid w:val="00460681"/>
    <w:rsid w:val="00461BDF"/>
    <w:rsid w:val="004649DC"/>
    <w:rsid w:val="00465080"/>
    <w:rsid w:val="00466460"/>
    <w:rsid w:val="00467A0E"/>
    <w:rsid w:val="00470F94"/>
    <w:rsid w:val="00472794"/>
    <w:rsid w:val="00472D98"/>
    <w:rsid w:val="0047474A"/>
    <w:rsid w:val="00474926"/>
    <w:rsid w:val="00481C93"/>
    <w:rsid w:val="0048361C"/>
    <w:rsid w:val="0049061F"/>
    <w:rsid w:val="0049115E"/>
    <w:rsid w:val="00491D73"/>
    <w:rsid w:val="004923B0"/>
    <w:rsid w:val="004950D7"/>
    <w:rsid w:val="00496876"/>
    <w:rsid w:val="004A0551"/>
    <w:rsid w:val="004A1ABA"/>
    <w:rsid w:val="004A1B07"/>
    <w:rsid w:val="004A1CB2"/>
    <w:rsid w:val="004A483D"/>
    <w:rsid w:val="004A5089"/>
    <w:rsid w:val="004A6CBD"/>
    <w:rsid w:val="004A6F46"/>
    <w:rsid w:val="004B0EBC"/>
    <w:rsid w:val="004B21DC"/>
    <w:rsid w:val="004B4E58"/>
    <w:rsid w:val="004B67D1"/>
    <w:rsid w:val="004B72F5"/>
    <w:rsid w:val="004C0A76"/>
    <w:rsid w:val="004C0FE0"/>
    <w:rsid w:val="004C1BE1"/>
    <w:rsid w:val="004C3DD3"/>
    <w:rsid w:val="004C7D68"/>
    <w:rsid w:val="004D73B0"/>
    <w:rsid w:val="004E18D3"/>
    <w:rsid w:val="004E3211"/>
    <w:rsid w:val="004E7D5C"/>
    <w:rsid w:val="004F0B10"/>
    <w:rsid w:val="004F2313"/>
    <w:rsid w:val="004F3472"/>
    <w:rsid w:val="004F4AAF"/>
    <w:rsid w:val="004F50E9"/>
    <w:rsid w:val="00500ED2"/>
    <w:rsid w:val="00504A9C"/>
    <w:rsid w:val="005059D0"/>
    <w:rsid w:val="00505A9D"/>
    <w:rsid w:val="00505FEF"/>
    <w:rsid w:val="0051467C"/>
    <w:rsid w:val="00516CA1"/>
    <w:rsid w:val="005177E1"/>
    <w:rsid w:val="00520F65"/>
    <w:rsid w:val="0052184B"/>
    <w:rsid w:val="00521ED4"/>
    <w:rsid w:val="005225D1"/>
    <w:rsid w:val="00522A0E"/>
    <w:rsid w:val="00523721"/>
    <w:rsid w:val="005303E8"/>
    <w:rsid w:val="005309F8"/>
    <w:rsid w:val="00531780"/>
    <w:rsid w:val="00531A45"/>
    <w:rsid w:val="00532841"/>
    <w:rsid w:val="00533B4B"/>
    <w:rsid w:val="00537BDB"/>
    <w:rsid w:val="00537DE3"/>
    <w:rsid w:val="00540EB2"/>
    <w:rsid w:val="005413FB"/>
    <w:rsid w:val="005423A5"/>
    <w:rsid w:val="005426C6"/>
    <w:rsid w:val="0054334F"/>
    <w:rsid w:val="00544B2B"/>
    <w:rsid w:val="00544D49"/>
    <w:rsid w:val="00544D7E"/>
    <w:rsid w:val="00544F1D"/>
    <w:rsid w:val="005466AB"/>
    <w:rsid w:val="005478C1"/>
    <w:rsid w:val="005523E3"/>
    <w:rsid w:val="005552C1"/>
    <w:rsid w:val="0055545E"/>
    <w:rsid w:val="00555A61"/>
    <w:rsid w:val="00555A68"/>
    <w:rsid w:val="00556332"/>
    <w:rsid w:val="00557F63"/>
    <w:rsid w:val="00562005"/>
    <w:rsid w:val="005632EC"/>
    <w:rsid w:val="005656AD"/>
    <w:rsid w:val="00573159"/>
    <w:rsid w:val="00576D6E"/>
    <w:rsid w:val="005770CD"/>
    <w:rsid w:val="0058177D"/>
    <w:rsid w:val="005819AA"/>
    <w:rsid w:val="00582387"/>
    <w:rsid w:val="00583FF4"/>
    <w:rsid w:val="0058610A"/>
    <w:rsid w:val="00586156"/>
    <w:rsid w:val="00586507"/>
    <w:rsid w:val="00587115"/>
    <w:rsid w:val="00587BA1"/>
    <w:rsid w:val="00587EA8"/>
    <w:rsid w:val="00591D46"/>
    <w:rsid w:val="0059283A"/>
    <w:rsid w:val="00594579"/>
    <w:rsid w:val="005949AD"/>
    <w:rsid w:val="00594D08"/>
    <w:rsid w:val="00597C24"/>
    <w:rsid w:val="005A3A25"/>
    <w:rsid w:val="005A4323"/>
    <w:rsid w:val="005A4DF9"/>
    <w:rsid w:val="005A5684"/>
    <w:rsid w:val="005A78C6"/>
    <w:rsid w:val="005B0268"/>
    <w:rsid w:val="005B1FA2"/>
    <w:rsid w:val="005B24C2"/>
    <w:rsid w:val="005B2748"/>
    <w:rsid w:val="005B29E4"/>
    <w:rsid w:val="005B3DD8"/>
    <w:rsid w:val="005C05D9"/>
    <w:rsid w:val="005C1111"/>
    <w:rsid w:val="005C1497"/>
    <w:rsid w:val="005C26FC"/>
    <w:rsid w:val="005C3051"/>
    <w:rsid w:val="005C3B44"/>
    <w:rsid w:val="005C53E4"/>
    <w:rsid w:val="005C66C3"/>
    <w:rsid w:val="005C7ABF"/>
    <w:rsid w:val="005D1BA8"/>
    <w:rsid w:val="005D6459"/>
    <w:rsid w:val="005D7CBF"/>
    <w:rsid w:val="005E1C1B"/>
    <w:rsid w:val="005E313F"/>
    <w:rsid w:val="005E41AF"/>
    <w:rsid w:val="005E46B9"/>
    <w:rsid w:val="005E5892"/>
    <w:rsid w:val="005E5F93"/>
    <w:rsid w:val="005E6B41"/>
    <w:rsid w:val="005E6C2E"/>
    <w:rsid w:val="005F017C"/>
    <w:rsid w:val="005F083D"/>
    <w:rsid w:val="005F09FC"/>
    <w:rsid w:val="005F0E3B"/>
    <w:rsid w:val="005F247E"/>
    <w:rsid w:val="005F264B"/>
    <w:rsid w:val="005F2B77"/>
    <w:rsid w:val="005F6113"/>
    <w:rsid w:val="005F7F9E"/>
    <w:rsid w:val="00600ADA"/>
    <w:rsid w:val="00601667"/>
    <w:rsid w:val="00605327"/>
    <w:rsid w:val="00606C86"/>
    <w:rsid w:val="006071EC"/>
    <w:rsid w:val="00607CE1"/>
    <w:rsid w:val="00611850"/>
    <w:rsid w:val="00613765"/>
    <w:rsid w:val="006152D4"/>
    <w:rsid w:val="0061578B"/>
    <w:rsid w:val="00616866"/>
    <w:rsid w:val="00617A69"/>
    <w:rsid w:val="00621D9B"/>
    <w:rsid w:val="00622A03"/>
    <w:rsid w:val="0062329A"/>
    <w:rsid w:val="006268B5"/>
    <w:rsid w:val="0063138E"/>
    <w:rsid w:val="00632352"/>
    <w:rsid w:val="00634DB2"/>
    <w:rsid w:val="0063597A"/>
    <w:rsid w:val="00635FA0"/>
    <w:rsid w:val="006371B3"/>
    <w:rsid w:val="00637787"/>
    <w:rsid w:val="00642507"/>
    <w:rsid w:val="006427EE"/>
    <w:rsid w:val="00645885"/>
    <w:rsid w:val="0064597E"/>
    <w:rsid w:val="00645C2D"/>
    <w:rsid w:val="00662CB0"/>
    <w:rsid w:val="006649C8"/>
    <w:rsid w:val="00667CE1"/>
    <w:rsid w:val="006730C1"/>
    <w:rsid w:val="00673217"/>
    <w:rsid w:val="0067477A"/>
    <w:rsid w:val="00676A71"/>
    <w:rsid w:val="00681AB1"/>
    <w:rsid w:val="00690139"/>
    <w:rsid w:val="00691511"/>
    <w:rsid w:val="00691AB0"/>
    <w:rsid w:val="00692052"/>
    <w:rsid w:val="00694B32"/>
    <w:rsid w:val="00696BA7"/>
    <w:rsid w:val="00697704"/>
    <w:rsid w:val="006A034C"/>
    <w:rsid w:val="006A05B7"/>
    <w:rsid w:val="006A0C4A"/>
    <w:rsid w:val="006A564B"/>
    <w:rsid w:val="006A621D"/>
    <w:rsid w:val="006A7103"/>
    <w:rsid w:val="006A7878"/>
    <w:rsid w:val="006B1D42"/>
    <w:rsid w:val="006B38D4"/>
    <w:rsid w:val="006B4D0C"/>
    <w:rsid w:val="006C15BC"/>
    <w:rsid w:val="006C220A"/>
    <w:rsid w:val="006C269A"/>
    <w:rsid w:val="006C7312"/>
    <w:rsid w:val="006D0558"/>
    <w:rsid w:val="006D2B4E"/>
    <w:rsid w:val="006D3473"/>
    <w:rsid w:val="006D4C8D"/>
    <w:rsid w:val="006D5956"/>
    <w:rsid w:val="006E03DD"/>
    <w:rsid w:val="006E2DBC"/>
    <w:rsid w:val="006E2EAF"/>
    <w:rsid w:val="006E3571"/>
    <w:rsid w:val="006E5530"/>
    <w:rsid w:val="006E66A7"/>
    <w:rsid w:val="006E6723"/>
    <w:rsid w:val="006F35AC"/>
    <w:rsid w:val="006F47DE"/>
    <w:rsid w:val="006F4F79"/>
    <w:rsid w:val="006F6174"/>
    <w:rsid w:val="00700236"/>
    <w:rsid w:val="007067AB"/>
    <w:rsid w:val="00715756"/>
    <w:rsid w:val="00715993"/>
    <w:rsid w:val="00715FBA"/>
    <w:rsid w:val="00716C59"/>
    <w:rsid w:val="007173D7"/>
    <w:rsid w:val="00720114"/>
    <w:rsid w:val="00720846"/>
    <w:rsid w:val="007262C7"/>
    <w:rsid w:val="00727459"/>
    <w:rsid w:val="00731543"/>
    <w:rsid w:val="007322EB"/>
    <w:rsid w:val="00734883"/>
    <w:rsid w:val="00736F1C"/>
    <w:rsid w:val="007379C0"/>
    <w:rsid w:val="00737ADD"/>
    <w:rsid w:val="00743C80"/>
    <w:rsid w:val="007501BD"/>
    <w:rsid w:val="00752514"/>
    <w:rsid w:val="0075316A"/>
    <w:rsid w:val="00754360"/>
    <w:rsid w:val="00756818"/>
    <w:rsid w:val="007568B5"/>
    <w:rsid w:val="00756E37"/>
    <w:rsid w:val="00760029"/>
    <w:rsid w:val="007658E4"/>
    <w:rsid w:val="007674E8"/>
    <w:rsid w:val="0077307A"/>
    <w:rsid w:val="007751AF"/>
    <w:rsid w:val="007755C4"/>
    <w:rsid w:val="007767E2"/>
    <w:rsid w:val="00782E06"/>
    <w:rsid w:val="0078397F"/>
    <w:rsid w:val="00786A37"/>
    <w:rsid w:val="00786B2E"/>
    <w:rsid w:val="00790A58"/>
    <w:rsid w:val="00791A47"/>
    <w:rsid w:val="00793013"/>
    <w:rsid w:val="00793317"/>
    <w:rsid w:val="00793969"/>
    <w:rsid w:val="00793CA6"/>
    <w:rsid w:val="00794C5F"/>
    <w:rsid w:val="00795CBB"/>
    <w:rsid w:val="00796F78"/>
    <w:rsid w:val="007B0676"/>
    <w:rsid w:val="007B0C0B"/>
    <w:rsid w:val="007B1103"/>
    <w:rsid w:val="007B50C6"/>
    <w:rsid w:val="007B58A4"/>
    <w:rsid w:val="007C0495"/>
    <w:rsid w:val="007C4096"/>
    <w:rsid w:val="007C5A27"/>
    <w:rsid w:val="007D1A5E"/>
    <w:rsid w:val="007D2F6F"/>
    <w:rsid w:val="007D69B0"/>
    <w:rsid w:val="007D6DD7"/>
    <w:rsid w:val="007E1600"/>
    <w:rsid w:val="007E6FD5"/>
    <w:rsid w:val="007E79ED"/>
    <w:rsid w:val="007F26D6"/>
    <w:rsid w:val="007F2985"/>
    <w:rsid w:val="007F5507"/>
    <w:rsid w:val="007F56F1"/>
    <w:rsid w:val="007F6017"/>
    <w:rsid w:val="007F607C"/>
    <w:rsid w:val="0080057E"/>
    <w:rsid w:val="008007FF"/>
    <w:rsid w:val="00800E23"/>
    <w:rsid w:val="00801EC2"/>
    <w:rsid w:val="008041BF"/>
    <w:rsid w:val="00804F69"/>
    <w:rsid w:val="008109AD"/>
    <w:rsid w:val="00812A69"/>
    <w:rsid w:val="00817055"/>
    <w:rsid w:val="0082141E"/>
    <w:rsid w:val="0082305C"/>
    <w:rsid w:val="00824BF5"/>
    <w:rsid w:val="00826EDE"/>
    <w:rsid w:val="00827240"/>
    <w:rsid w:val="00827A5E"/>
    <w:rsid w:val="00827D7E"/>
    <w:rsid w:val="008314EC"/>
    <w:rsid w:val="00831DBB"/>
    <w:rsid w:val="008323AF"/>
    <w:rsid w:val="0083381B"/>
    <w:rsid w:val="00833D1B"/>
    <w:rsid w:val="00835DBD"/>
    <w:rsid w:val="00842817"/>
    <w:rsid w:val="00843173"/>
    <w:rsid w:val="00844223"/>
    <w:rsid w:val="00847452"/>
    <w:rsid w:val="00852C21"/>
    <w:rsid w:val="00855D44"/>
    <w:rsid w:val="00862AE4"/>
    <w:rsid w:val="00865F33"/>
    <w:rsid w:val="00865FC9"/>
    <w:rsid w:val="00870207"/>
    <w:rsid w:val="00871D45"/>
    <w:rsid w:val="00871EE6"/>
    <w:rsid w:val="00873767"/>
    <w:rsid w:val="00876930"/>
    <w:rsid w:val="0088161A"/>
    <w:rsid w:val="008826F0"/>
    <w:rsid w:val="00884261"/>
    <w:rsid w:val="00885097"/>
    <w:rsid w:val="008863F7"/>
    <w:rsid w:val="00892F2D"/>
    <w:rsid w:val="008937BB"/>
    <w:rsid w:val="008940C9"/>
    <w:rsid w:val="008944FC"/>
    <w:rsid w:val="00894C14"/>
    <w:rsid w:val="008956F7"/>
    <w:rsid w:val="008A0159"/>
    <w:rsid w:val="008A1A22"/>
    <w:rsid w:val="008A428F"/>
    <w:rsid w:val="008B18F9"/>
    <w:rsid w:val="008B1BA3"/>
    <w:rsid w:val="008B2CDA"/>
    <w:rsid w:val="008B325C"/>
    <w:rsid w:val="008B3C7F"/>
    <w:rsid w:val="008B4947"/>
    <w:rsid w:val="008B6391"/>
    <w:rsid w:val="008B6EE3"/>
    <w:rsid w:val="008B78C7"/>
    <w:rsid w:val="008C12AF"/>
    <w:rsid w:val="008C2942"/>
    <w:rsid w:val="008C33CC"/>
    <w:rsid w:val="008C7896"/>
    <w:rsid w:val="008D01D3"/>
    <w:rsid w:val="008D101F"/>
    <w:rsid w:val="008D258C"/>
    <w:rsid w:val="008D3D8B"/>
    <w:rsid w:val="008E5E6D"/>
    <w:rsid w:val="008E7C80"/>
    <w:rsid w:val="008F11D9"/>
    <w:rsid w:val="008F2014"/>
    <w:rsid w:val="008F27CF"/>
    <w:rsid w:val="008F3A01"/>
    <w:rsid w:val="008F56CF"/>
    <w:rsid w:val="008F5AA8"/>
    <w:rsid w:val="008F5E7A"/>
    <w:rsid w:val="008F743D"/>
    <w:rsid w:val="00903E8E"/>
    <w:rsid w:val="00907C24"/>
    <w:rsid w:val="00911C4A"/>
    <w:rsid w:val="00913721"/>
    <w:rsid w:val="00921022"/>
    <w:rsid w:val="009258AF"/>
    <w:rsid w:val="00926CC1"/>
    <w:rsid w:val="00926D72"/>
    <w:rsid w:val="0093082B"/>
    <w:rsid w:val="00931EE8"/>
    <w:rsid w:val="00933FEA"/>
    <w:rsid w:val="00935261"/>
    <w:rsid w:val="009366CE"/>
    <w:rsid w:val="009407A9"/>
    <w:rsid w:val="00940840"/>
    <w:rsid w:val="00940CAC"/>
    <w:rsid w:val="009414B8"/>
    <w:rsid w:val="009417E8"/>
    <w:rsid w:val="009466D3"/>
    <w:rsid w:val="009503A8"/>
    <w:rsid w:val="00952F1E"/>
    <w:rsid w:val="00954DAB"/>
    <w:rsid w:val="00956B4A"/>
    <w:rsid w:val="00956EE5"/>
    <w:rsid w:val="009609A7"/>
    <w:rsid w:val="009612C7"/>
    <w:rsid w:val="0096146F"/>
    <w:rsid w:val="00961771"/>
    <w:rsid w:val="009621E8"/>
    <w:rsid w:val="0096225E"/>
    <w:rsid w:val="0096325B"/>
    <w:rsid w:val="009714E8"/>
    <w:rsid w:val="009715A4"/>
    <w:rsid w:val="0097306D"/>
    <w:rsid w:val="00973419"/>
    <w:rsid w:val="0097378C"/>
    <w:rsid w:val="009750DC"/>
    <w:rsid w:val="009767D2"/>
    <w:rsid w:val="0098061D"/>
    <w:rsid w:val="009809E7"/>
    <w:rsid w:val="009843A0"/>
    <w:rsid w:val="00984A46"/>
    <w:rsid w:val="00985A2C"/>
    <w:rsid w:val="00985EF2"/>
    <w:rsid w:val="0098737F"/>
    <w:rsid w:val="00987F25"/>
    <w:rsid w:val="00992653"/>
    <w:rsid w:val="00992E26"/>
    <w:rsid w:val="009954B2"/>
    <w:rsid w:val="009966A2"/>
    <w:rsid w:val="00996F5B"/>
    <w:rsid w:val="009A09D2"/>
    <w:rsid w:val="009A0AAE"/>
    <w:rsid w:val="009A10DB"/>
    <w:rsid w:val="009A134C"/>
    <w:rsid w:val="009A1DC0"/>
    <w:rsid w:val="009A3302"/>
    <w:rsid w:val="009A45D2"/>
    <w:rsid w:val="009A48E5"/>
    <w:rsid w:val="009A5C2C"/>
    <w:rsid w:val="009B0EF4"/>
    <w:rsid w:val="009B1415"/>
    <w:rsid w:val="009B232A"/>
    <w:rsid w:val="009B310B"/>
    <w:rsid w:val="009B38A5"/>
    <w:rsid w:val="009B6E63"/>
    <w:rsid w:val="009C098D"/>
    <w:rsid w:val="009C2CFC"/>
    <w:rsid w:val="009C6AD8"/>
    <w:rsid w:val="009D3853"/>
    <w:rsid w:val="009D698B"/>
    <w:rsid w:val="009D706D"/>
    <w:rsid w:val="009D71ED"/>
    <w:rsid w:val="009E3AED"/>
    <w:rsid w:val="009E60BE"/>
    <w:rsid w:val="009E6688"/>
    <w:rsid w:val="009F2450"/>
    <w:rsid w:val="009F2848"/>
    <w:rsid w:val="009F30FB"/>
    <w:rsid w:val="00A00DD8"/>
    <w:rsid w:val="00A01357"/>
    <w:rsid w:val="00A02B68"/>
    <w:rsid w:val="00A05389"/>
    <w:rsid w:val="00A123D3"/>
    <w:rsid w:val="00A124F6"/>
    <w:rsid w:val="00A1536D"/>
    <w:rsid w:val="00A21D39"/>
    <w:rsid w:val="00A221D7"/>
    <w:rsid w:val="00A22C6E"/>
    <w:rsid w:val="00A25273"/>
    <w:rsid w:val="00A2693C"/>
    <w:rsid w:val="00A27AD3"/>
    <w:rsid w:val="00A30705"/>
    <w:rsid w:val="00A337F0"/>
    <w:rsid w:val="00A35637"/>
    <w:rsid w:val="00A35D55"/>
    <w:rsid w:val="00A45466"/>
    <w:rsid w:val="00A51142"/>
    <w:rsid w:val="00A51378"/>
    <w:rsid w:val="00A515B6"/>
    <w:rsid w:val="00A51C7E"/>
    <w:rsid w:val="00A53396"/>
    <w:rsid w:val="00A536E8"/>
    <w:rsid w:val="00A53A6E"/>
    <w:rsid w:val="00A55A3F"/>
    <w:rsid w:val="00A567FC"/>
    <w:rsid w:val="00A57224"/>
    <w:rsid w:val="00A6437F"/>
    <w:rsid w:val="00A64DD0"/>
    <w:rsid w:val="00A65501"/>
    <w:rsid w:val="00A671A8"/>
    <w:rsid w:val="00A67B19"/>
    <w:rsid w:val="00A67C7D"/>
    <w:rsid w:val="00A713FE"/>
    <w:rsid w:val="00A716EC"/>
    <w:rsid w:val="00A71AC6"/>
    <w:rsid w:val="00A810B1"/>
    <w:rsid w:val="00A83A8B"/>
    <w:rsid w:val="00A861D9"/>
    <w:rsid w:val="00A86F75"/>
    <w:rsid w:val="00A87883"/>
    <w:rsid w:val="00A87C8C"/>
    <w:rsid w:val="00A91A5B"/>
    <w:rsid w:val="00A91EB6"/>
    <w:rsid w:val="00A94E97"/>
    <w:rsid w:val="00AA00A0"/>
    <w:rsid w:val="00AA0A12"/>
    <w:rsid w:val="00AA2D25"/>
    <w:rsid w:val="00AA3EA6"/>
    <w:rsid w:val="00AA47AF"/>
    <w:rsid w:val="00AA4981"/>
    <w:rsid w:val="00AA6E32"/>
    <w:rsid w:val="00AA6F9E"/>
    <w:rsid w:val="00AA71D0"/>
    <w:rsid w:val="00AB4A7A"/>
    <w:rsid w:val="00AB4D48"/>
    <w:rsid w:val="00AB56D0"/>
    <w:rsid w:val="00AB6B63"/>
    <w:rsid w:val="00AC0052"/>
    <w:rsid w:val="00AC3324"/>
    <w:rsid w:val="00AC52DA"/>
    <w:rsid w:val="00AD0FE7"/>
    <w:rsid w:val="00AD3348"/>
    <w:rsid w:val="00AD3D03"/>
    <w:rsid w:val="00AD4DF3"/>
    <w:rsid w:val="00AD6852"/>
    <w:rsid w:val="00AE0F4E"/>
    <w:rsid w:val="00AE2461"/>
    <w:rsid w:val="00AE3B43"/>
    <w:rsid w:val="00AE61BB"/>
    <w:rsid w:val="00AE6D8A"/>
    <w:rsid w:val="00AE7C9F"/>
    <w:rsid w:val="00AF0886"/>
    <w:rsid w:val="00AF0B7A"/>
    <w:rsid w:val="00AF31BE"/>
    <w:rsid w:val="00AF62C1"/>
    <w:rsid w:val="00AF6ABB"/>
    <w:rsid w:val="00AF6FE5"/>
    <w:rsid w:val="00B02280"/>
    <w:rsid w:val="00B03283"/>
    <w:rsid w:val="00B041D2"/>
    <w:rsid w:val="00B04E2C"/>
    <w:rsid w:val="00B07E68"/>
    <w:rsid w:val="00B07EB1"/>
    <w:rsid w:val="00B10015"/>
    <w:rsid w:val="00B11534"/>
    <w:rsid w:val="00B12925"/>
    <w:rsid w:val="00B12F87"/>
    <w:rsid w:val="00B1480C"/>
    <w:rsid w:val="00B15546"/>
    <w:rsid w:val="00B15F5D"/>
    <w:rsid w:val="00B23382"/>
    <w:rsid w:val="00B277E0"/>
    <w:rsid w:val="00B3288D"/>
    <w:rsid w:val="00B4089A"/>
    <w:rsid w:val="00B41A3B"/>
    <w:rsid w:val="00B41FD4"/>
    <w:rsid w:val="00B4350D"/>
    <w:rsid w:val="00B44427"/>
    <w:rsid w:val="00B44D7D"/>
    <w:rsid w:val="00B45E0D"/>
    <w:rsid w:val="00B46BF9"/>
    <w:rsid w:val="00B47245"/>
    <w:rsid w:val="00B47516"/>
    <w:rsid w:val="00B47694"/>
    <w:rsid w:val="00B50501"/>
    <w:rsid w:val="00B5136A"/>
    <w:rsid w:val="00B52411"/>
    <w:rsid w:val="00B52D00"/>
    <w:rsid w:val="00B53B28"/>
    <w:rsid w:val="00B54EE0"/>
    <w:rsid w:val="00B556A2"/>
    <w:rsid w:val="00B60901"/>
    <w:rsid w:val="00B61AAC"/>
    <w:rsid w:val="00B62B70"/>
    <w:rsid w:val="00B631FB"/>
    <w:rsid w:val="00B64914"/>
    <w:rsid w:val="00B65735"/>
    <w:rsid w:val="00B66ED8"/>
    <w:rsid w:val="00B67EAF"/>
    <w:rsid w:val="00B719BE"/>
    <w:rsid w:val="00B7372D"/>
    <w:rsid w:val="00B74E4D"/>
    <w:rsid w:val="00B75EB2"/>
    <w:rsid w:val="00B76739"/>
    <w:rsid w:val="00B86E3A"/>
    <w:rsid w:val="00B86FD7"/>
    <w:rsid w:val="00B87708"/>
    <w:rsid w:val="00B879CF"/>
    <w:rsid w:val="00B91B96"/>
    <w:rsid w:val="00B9342E"/>
    <w:rsid w:val="00B93536"/>
    <w:rsid w:val="00B94D96"/>
    <w:rsid w:val="00B95669"/>
    <w:rsid w:val="00BA11DE"/>
    <w:rsid w:val="00BA140E"/>
    <w:rsid w:val="00BA35C3"/>
    <w:rsid w:val="00BA48F0"/>
    <w:rsid w:val="00BA5EBF"/>
    <w:rsid w:val="00BB0552"/>
    <w:rsid w:val="00BB2042"/>
    <w:rsid w:val="00BB5BD1"/>
    <w:rsid w:val="00BB6609"/>
    <w:rsid w:val="00BC1F68"/>
    <w:rsid w:val="00BC35FB"/>
    <w:rsid w:val="00BC49AB"/>
    <w:rsid w:val="00BD0503"/>
    <w:rsid w:val="00BD37A9"/>
    <w:rsid w:val="00BD38B9"/>
    <w:rsid w:val="00BD3B4B"/>
    <w:rsid w:val="00BD3FBE"/>
    <w:rsid w:val="00BD55E0"/>
    <w:rsid w:val="00BD5FD9"/>
    <w:rsid w:val="00BD66DB"/>
    <w:rsid w:val="00BE1B37"/>
    <w:rsid w:val="00BE4516"/>
    <w:rsid w:val="00BE4D82"/>
    <w:rsid w:val="00BE6325"/>
    <w:rsid w:val="00BE6530"/>
    <w:rsid w:val="00BE703B"/>
    <w:rsid w:val="00BE7349"/>
    <w:rsid w:val="00BF1180"/>
    <w:rsid w:val="00BF1B2E"/>
    <w:rsid w:val="00BF3073"/>
    <w:rsid w:val="00BF4BB4"/>
    <w:rsid w:val="00BF4BD3"/>
    <w:rsid w:val="00BF5CF4"/>
    <w:rsid w:val="00BF7087"/>
    <w:rsid w:val="00BF7830"/>
    <w:rsid w:val="00C03A95"/>
    <w:rsid w:val="00C03ADC"/>
    <w:rsid w:val="00C03C6E"/>
    <w:rsid w:val="00C043FA"/>
    <w:rsid w:val="00C06974"/>
    <w:rsid w:val="00C10F04"/>
    <w:rsid w:val="00C11528"/>
    <w:rsid w:val="00C130A6"/>
    <w:rsid w:val="00C15097"/>
    <w:rsid w:val="00C20CD6"/>
    <w:rsid w:val="00C215D3"/>
    <w:rsid w:val="00C23BCC"/>
    <w:rsid w:val="00C251ED"/>
    <w:rsid w:val="00C273CA"/>
    <w:rsid w:val="00C27591"/>
    <w:rsid w:val="00C300C3"/>
    <w:rsid w:val="00C30E09"/>
    <w:rsid w:val="00C311F1"/>
    <w:rsid w:val="00C319BE"/>
    <w:rsid w:val="00C407F7"/>
    <w:rsid w:val="00C41A91"/>
    <w:rsid w:val="00C42874"/>
    <w:rsid w:val="00C45042"/>
    <w:rsid w:val="00C510A2"/>
    <w:rsid w:val="00C5553E"/>
    <w:rsid w:val="00C62C8B"/>
    <w:rsid w:val="00C637CD"/>
    <w:rsid w:val="00C64862"/>
    <w:rsid w:val="00C65BA6"/>
    <w:rsid w:val="00C67AE0"/>
    <w:rsid w:val="00C7032A"/>
    <w:rsid w:val="00C71AF5"/>
    <w:rsid w:val="00C730C0"/>
    <w:rsid w:val="00C77FAB"/>
    <w:rsid w:val="00C80E0C"/>
    <w:rsid w:val="00C81B11"/>
    <w:rsid w:val="00C83B0B"/>
    <w:rsid w:val="00C92FC9"/>
    <w:rsid w:val="00C9484A"/>
    <w:rsid w:val="00C97A4C"/>
    <w:rsid w:val="00C97EB0"/>
    <w:rsid w:val="00CA15DD"/>
    <w:rsid w:val="00CA5B5E"/>
    <w:rsid w:val="00CB13A1"/>
    <w:rsid w:val="00CB4036"/>
    <w:rsid w:val="00CB45D6"/>
    <w:rsid w:val="00CC06AC"/>
    <w:rsid w:val="00CC0E87"/>
    <w:rsid w:val="00CC34E9"/>
    <w:rsid w:val="00CC5114"/>
    <w:rsid w:val="00CC6108"/>
    <w:rsid w:val="00CC6908"/>
    <w:rsid w:val="00CC7773"/>
    <w:rsid w:val="00CD18F4"/>
    <w:rsid w:val="00CD3F5F"/>
    <w:rsid w:val="00CD537D"/>
    <w:rsid w:val="00CD7F5E"/>
    <w:rsid w:val="00CE1611"/>
    <w:rsid w:val="00CE1C4D"/>
    <w:rsid w:val="00CE29EA"/>
    <w:rsid w:val="00CE30AF"/>
    <w:rsid w:val="00CE5DA2"/>
    <w:rsid w:val="00CF2FA5"/>
    <w:rsid w:val="00CF4214"/>
    <w:rsid w:val="00CF455C"/>
    <w:rsid w:val="00D010DD"/>
    <w:rsid w:val="00D02D3D"/>
    <w:rsid w:val="00D06F42"/>
    <w:rsid w:val="00D1261B"/>
    <w:rsid w:val="00D13210"/>
    <w:rsid w:val="00D15CDC"/>
    <w:rsid w:val="00D163B1"/>
    <w:rsid w:val="00D16F14"/>
    <w:rsid w:val="00D227CA"/>
    <w:rsid w:val="00D22834"/>
    <w:rsid w:val="00D251F7"/>
    <w:rsid w:val="00D252BB"/>
    <w:rsid w:val="00D25B7D"/>
    <w:rsid w:val="00D3242A"/>
    <w:rsid w:val="00D33110"/>
    <w:rsid w:val="00D33A4C"/>
    <w:rsid w:val="00D3501B"/>
    <w:rsid w:val="00D411D1"/>
    <w:rsid w:val="00D4218D"/>
    <w:rsid w:val="00D423CC"/>
    <w:rsid w:val="00D43FBD"/>
    <w:rsid w:val="00D44A3B"/>
    <w:rsid w:val="00D46122"/>
    <w:rsid w:val="00D50E72"/>
    <w:rsid w:val="00D52216"/>
    <w:rsid w:val="00D53D6F"/>
    <w:rsid w:val="00D54B11"/>
    <w:rsid w:val="00D552F7"/>
    <w:rsid w:val="00D5615E"/>
    <w:rsid w:val="00D5648A"/>
    <w:rsid w:val="00D56C69"/>
    <w:rsid w:val="00D63703"/>
    <w:rsid w:val="00D6622E"/>
    <w:rsid w:val="00D6633C"/>
    <w:rsid w:val="00D672FE"/>
    <w:rsid w:val="00D7038C"/>
    <w:rsid w:val="00D723AB"/>
    <w:rsid w:val="00D74722"/>
    <w:rsid w:val="00D7593D"/>
    <w:rsid w:val="00D76592"/>
    <w:rsid w:val="00D767D0"/>
    <w:rsid w:val="00D8001B"/>
    <w:rsid w:val="00D801F2"/>
    <w:rsid w:val="00D85A95"/>
    <w:rsid w:val="00D86B10"/>
    <w:rsid w:val="00D94ABE"/>
    <w:rsid w:val="00D95C1E"/>
    <w:rsid w:val="00D9745A"/>
    <w:rsid w:val="00D97725"/>
    <w:rsid w:val="00DA1C9A"/>
    <w:rsid w:val="00DA33A4"/>
    <w:rsid w:val="00DA7648"/>
    <w:rsid w:val="00DB0DD0"/>
    <w:rsid w:val="00DB0FEA"/>
    <w:rsid w:val="00DB42B6"/>
    <w:rsid w:val="00DB63CA"/>
    <w:rsid w:val="00DC129A"/>
    <w:rsid w:val="00DC2101"/>
    <w:rsid w:val="00DC3BEE"/>
    <w:rsid w:val="00DC431B"/>
    <w:rsid w:val="00DC48A6"/>
    <w:rsid w:val="00DC5897"/>
    <w:rsid w:val="00DC72C7"/>
    <w:rsid w:val="00DD02BC"/>
    <w:rsid w:val="00DD0B1A"/>
    <w:rsid w:val="00DD0F49"/>
    <w:rsid w:val="00DD1170"/>
    <w:rsid w:val="00DD1CC3"/>
    <w:rsid w:val="00DD497B"/>
    <w:rsid w:val="00DD547D"/>
    <w:rsid w:val="00DD5ABB"/>
    <w:rsid w:val="00DD7623"/>
    <w:rsid w:val="00DE04E0"/>
    <w:rsid w:val="00DE10DB"/>
    <w:rsid w:val="00DE145A"/>
    <w:rsid w:val="00DE1991"/>
    <w:rsid w:val="00DE2611"/>
    <w:rsid w:val="00DE5578"/>
    <w:rsid w:val="00DF292C"/>
    <w:rsid w:val="00DF339C"/>
    <w:rsid w:val="00DF4516"/>
    <w:rsid w:val="00DF5231"/>
    <w:rsid w:val="00DF7004"/>
    <w:rsid w:val="00E03908"/>
    <w:rsid w:val="00E05DB1"/>
    <w:rsid w:val="00E061E6"/>
    <w:rsid w:val="00E0672A"/>
    <w:rsid w:val="00E13CB2"/>
    <w:rsid w:val="00E153E9"/>
    <w:rsid w:val="00E168F3"/>
    <w:rsid w:val="00E16A8E"/>
    <w:rsid w:val="00E235BE"/>
    <w:rsid w:val="00E26489"/>
    <w:rsid w:val="00E27E52"/>
    <w:rsid w:val="00E35756"/>
    <w:rsid w:val="00E35A0F"/>
    <w:rsid w:val="00E37170"/>
    <w:rsid w:val="00E37934"/>
    <w:rsid w:val="00E55C40"/>
    <w:rsid w:val="00E564DE"/>
    <w:rsid w:val="00E57B74"/>
    <w:rsid w:val="00E6179A"/>
    <w:rsid w:val="00E61F3C"/>
    <w:rsid w:val="00E63989"/>
    <w:rsid w:val="00E65FA6"/>
    <w:rsid w:val="00E67198"/>
    <w:rsid w:val="00E71478"/>
    <w:rsid w:val="00E721DE"/>
    <w:rsid w:val="00E74E9C"/>
    <w:rsid w:val="00E74EC9"/>
    <w:rsid w:val="00E7700C"/>
    <w:rsid w:val="00E802B3"/>
    <w:rsid w:val="00E80DBE"/>
    <w:rsid w:val="00E81753"/>
    <w:rsid w:val="00E84BE0"/>
    <w:rsid w:val="00E85354"/>
    <w:rsid w:val="00E85560"/>
    <w:rsid w:val="00E85E71"/>
    <w:rsid w:val="00E90DBB"/>
    <w:rsid w:val="00E93451"/>
    <w:rsid w:val="00E93FA1"/>
    <w:rsid w:val="00E943EE"/>
    <w:rsid w:val="00EA246D"/>
    <w:rsid w:val="00EA3F4B"/>
    <w:rsid w:val="00EA41C2"/>
    <w:rsid w:val="00EA4AB0"/>
    <w:rsid w:val="00EA4EF3"/>
    <w:rsid w:val="00EA659E"/>
    <w:rsid w:val="00EA6E0F"/>
    <w:rsid w:val="00EB5EE3"/>
    <w:rsid w:val="00EC23C8"/>
    <w:rsid w:val="00EC423C"/>
    <w:rsid w:val="00EC436C"/>
    <w:rsid w:val="00EC48C1"/>
    <w:rsid w:val="00EC5191"/>
    <w:rsid w:val="00ED0098"/>
    <w:rsid w:val="00ED154C"/>
    <w:rsid w:val="00ED4005"/>
    <w:rsid w:val="00ED565E"/>
    <w:rsid w:val="00EE1C05"/>
    <w:rsid w:val="00EE4460"/>
    <w:rsid w:val="00EE5B33"/>
    <w:rsid w:val="00EE61A7"/>
    <w:rsid w:val="00EF23E3"/>
    <w:rsid w:val="00EF454A"/>
    <w:rsid w:val="00EF656B"/>
    <w:rsid w:val="00F00E6C"/>
    <w:rsid w:val="00F029CD"/>
    <w:rsid w:val="00F03E3C"/>
    <w:rsid w:val="00F050CD"/>
    <w:rsid w:val="00F055CD"/>
    <w:rsid w:val="00F05B7A"/>
    <w:rsid w:val="00F12CF0"/>
    <w:rsid w:val="00F1321F"/>
    <w:rsid w:val="00F13B7C"/>
    <w:rsid w:val="00F14A3D"/>
    <w:rsid w:val="00F1533E"/>
    <w:rsid w:val="00F161A7"/>
    <w:rsid w:val="00F16BA5"/>
    <w:rsid w:val="00F21207"/>
    <w:rsid w:val="00F228AB"/>
    <w:rsid w:val="00F229CC"/>
    <w:rsid w:val="00F257F0"/>
    <w:rsid w:val="00F26915"/>
    <w:rsid w:val="00F3224A"/>
    <w:rsid w:val="00F32D99"/>
    <w:rsid w:val="00F3475C"/>
    <w:rsid w:val="00F3487F"/>
    <w:rsid w:val="00F34B31"/>
    <w:rsid w:val="00F41DCA"/>
    <w:rsid w:val="00F43CA6"/>
    <w:rsid w:val="00F4596D"/>
    <w:rsid w:val="00F47B5E"/>
    <w:rsid w:val="00F47C71"/>
    <w:rsid w:val="00F541E0"/>
    <w:rsid w:val="00F54281"/>
    <w:rsid w:val="00F6047F"/>
    <w:rsid w:val="00F6184F"/>
    <w:rsid w:val="00F62446"/>
    <w:rsid w:val="00F62B80"/>
    <w:rsid w:val="00F6320F"/>
    <w:rsid w:val="00F671D2"/>
    <w:rsid w:val="00F70239"/>
    <w:rsid w:val="00F7093A"/>
    <w:rsid w:val="00F73052"/>
    <w:rsid w:val="00F73694"/>
    <w:rsid w:val="00F744BF"/>
    <w:rsid w:val="00F74CFD"/>
    <w:rsid w:val="00F769DF"/>
    <w:rsid w:val="00F77EC8"/>
    <w:rsid w:val="00F814C3"/>
    <w:rsid w:val="00F85BFC"/>
    <w:rsid w:val="00F8609E"/>
    <w:rsid w:val="00F87D2B"/>
    <w:rsid w:val="00F91C10"/>
    <w:rsid w:val="00F91FD1"/>
    <w:rsid w:val="00F93A7B"/>
    <w:rsid w:val="00F9495C"/>
    <w:rsid w:val="00F95044"/>
    <w:rsid w:val="00F95957"/>
    <w:rsid w:val="00FA1673"/>
    <w:rsid w:val="00FA5C01"/>
    <w:rsid w:val="00FA7A21"/>
    <w:rsid w:val="00FB0055"/>
    <w:rsid w:val="00FB098D"/>
    <w:rsid w:val="00FB0B5A"/>
    <w:rsid w:val="00FB16BD"/>
    <w:rsid w:val="00FB1AF7"/>
    <w:rsid w:val="00FB7BF6"/>
    <w:rsid w:val="00FC22C6"/>
    <w:rsid w:val="00FC2828"/>
    <w:rsid w:val="00FC4B83"/>
    <w:rsid w:val="00FC5C39"/>
    <w:rsid w:val="00FC5CC2"/>
    <w:rsid w:val="00FC6C27"/>
    <w:rsid w:val="00FD46DF"/>
    <w:rsid w:val="00FD4EAB"/>
    <w:rsid w:val="00FD531F"/>
    <w:rsid w:val="00FD5AAC"/>
    <w:rsid w:val="00FE0A49"/>
    <w:rsid w:val="00FE547E"/>
    <w:rsid w:val="00FE603F"/>
    <w:rsid w:val="00FE7D8A"/>
    <w:rsid w:val="00FE7FF1"/>
    <w:rsid w:val="00FF0AAD"/>
    <w:rsid w:val="00FF1638"/>
    <w:rsid w:val="00FF190B"/>
    <w:rsid w:val="00FF413D"/>
    <w:rsid w:val="00FF5711"/>
    <w:rsid w:val="00FF74F0"/>
    <w:rsid w:val="00FF7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B83E7"/>
  <w15:docId w15:val="{154E304B-74D3-4E03-99F0-8339F70A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B66ED8"/>
    <w:pPr>
      <w:widowControl w:val="0"/>
      <w:ind w:firstLine="400"/>
      <w:jc w:val="both"/>
    </w:pPr>
    <w:rPr>
      <w:sz w:val="24"/>
      <w:szCs w:val="24"/>
    </w:rPr>
  </w:style>
  <w:style w:type="paragraph" w:styleId="1">
    <w:name w:val="heading 1"/>
    <w:basedOn w:val="a1"/>
    <w:next w:val="a1"/>
    <w:link w:val="10"/>
    <w:qFormat/>
    <w:rsid w:val="00715993"/>
    <w:pPr>
      <w:keepNext/>
      <w:spacing w:before="240" w:after="120"/>
      <w:ind w:firstLine="680"/>
      <w:outlineLvl w:val="0"/>
    </w:pPr>
    <w:rPr>
      <w:rFonts w:ascii="Arial" w:hAnsi="Arial"/>
      <w:b/>
      <w:bCs/>
      <w:kern w:val="32"/>
      <w:sz w:val="28"/>
      <w:szCs w:val="32"/>
    </w:rPr>
  </w:style>
  <w:style w:type="paragraph" w:styleId="2">
    <w:name w:val="heading 2"/>
    <w:basedOn w:val="a1"/>
    <w:next w:val="a1"/>
    <w:link w:val="20"/>
    <w:semiHidden/>
    <w:unhideWhenUsed/>
    <w:qFormat/>
    <w:rsid w:val="00EF454A"/>
    <w:pPr>
      <w:keepNext/>
      <w:spacing w:before="240" w:after="60"/>
      <w:outlineLvl w:val="1"/>
    </w:pPr>
    <w:rPr>
      <w:rFonts w:ascii="Cambria" w:hAnsi="Cambria"/>
      <w:b/>
      <w:bCs/>
      <w:i/>
      <w:iCs/>
      <w:sz w:val="28"/>
      <w:szCs w:val="28"/>
    </w:rPr>
  </w:style>
  <w:style w:type="paragraph" w:styleId="4">
    <w:name w:val="heading 4"/>
    <w:basedOn w:val="a1"/>
    <w:next w:val="a1"/>
    <w:qFormat/>
    <w:rsid w:val="00DB42B6"/>
    <w:pPr>
      <w:keepNext/>
      <w:spacing w:before="120" w:after="120"/>
      <w:ind w:firstLine="709"/>
      <w:outlineLvl w:val="3"/>
    </w:pPr>
    <w:rPr>
      <w:b/>
      <w:bCs/>
    </w:rPr>
  </w:style>
  <w:style w:type="paragraph" w:styleId="5">
    <w:name w:val="heading 5"/>
    <w:basedOn w:val="a1"/>
    <w:next w:val="a1"/>
    <w:qFormat/>
    <w:rsid w:val="00B45E0D"/>
    <w:pPr>
      <w:keepNext/>
      <w:widowControl/>
      <w:autoSpaceDE w:val="0"/>
      <w:autoSpaceDN w:val="0"/>
      <w:adjustRightInd w:val="0"/>
      <w:spacing w:line="264" w:lineRule="auto"/>
      <w:ind w:firstLine="567"/>
      <w:outlineLvl w:val="4"/>
    </w:pPr>
    <w:rPr>
      <w:b/>
      <w:bCs/>
      <w:sz w:val="22"/>
      <w:szCs w:val="21"/>
    </w:rPr>
  </w:style>
  <w:style w:type="paragraph" w:styleId="6">
    <w:name w:val="heading 6"/>
    <w:basedOn w:val="a1"/>
    <w:next w:val="a1"/>
    <w:qFormat/>
    <w:rsid w:val="00B45E0D"/>
    <w:pPr>
      <w:keepNext/>
      <w:widowControl/>
      <w:autoSpaceDE w:val="0"/>
      <w:autoSpaceDN w:val="0"/>
      <w:adjustRightInd w:val="0"/>
      <w:spacing w:line="264" w:lineRule="auto"/>
      <w:ind w:firstLine="567"/>
      <w:outlineLvl w:val="5"/>
    </w:pPr>
    <w:rPr>
      <w:b/>
      <w:b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1"/>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character" w:styleId="a5">
    <w:name w:val="Hyperlink"/>
    <w:uiPriority w:val="99"/>
    <w:rsid w:val="00B45E0D"/>
    <w:rPr>
      <w:color w:val="0000FF"/>
      <w:u w:val="single"/>
    </w:rPr>
  </w:style>
  <w:style w:type="paragraph" w:customStyle="1" w:styleId="a0">
    <w:name w:val="список с точками"/>
    <w:basedOn w:val="a1"/>
    <w:rsid w:val="00B45E0D"/>
    <w:pPr>
      <w:widowControl/>
      <w:numPr>
        <w:numId w:val="1"/>
      </w:numPr>
      <w:spacing w:line="312" w:lineRule="auto"/>
    </w:pPr>
  </w:style>
  <w:style w:type="paragraph" w:customStyle="1" w:styleId="a6">
    <w:name w:val="Для таблиц"/>
    <w:basedOn w:val="a1"/>
    <w:rsid w:val="00B45E0D"/>
    <w:pPr>
      <w:widowControl/>
      <w:ind w:firstLine="0"/>
      <w:jc w:val="left"/>
    </w:pPr>
  </w:style>
  <w:style w:type="character" w:styleId="a7">
    <w:name w:val="page number"/>
    <w:rsid w:val="00B45E0D"/>
    <w:rPr>
      <w:sz w:val="20"/>
    </w:rPr>
  </w:style>
  <w:style w:type="paragraph" w:styleId="a8">
    <w:name w:val="footer"/>
    <w:basedOn w:val="a1"/>
    <w:link w:val="a9"/>
    <w:rsid w:val="00B45E0D"/>
    <w:pPr>
      <w:widowControl/>
      <w:tabs>
        <w:tab w:val="center" w:pos="4677"/>
        <w:tab w:val="right" w:pos="9355"/>
      </w:tabs>
      <w:ind w:firstLine="0"/>
      <w:jc w:val="left"/>
    </w:pPr>
  </w:style>
  <w:style w:type="character" w:customStyle="1" w:styleId="a9">
    <w:name w:val="Нижний колонтитул Знак"/>
    <w:link w:val="a8"/>
    <w:rsid w:val="00B45E0D"/>
    <w:rPr>
      <w:sz w:val="24"/>
      <w:szCs w:val="24"/>
      <w:lang w:val="ru-RU" w:eastAsia="ru-RU" w:bidi="ar-SA"/>
    </w:rPr>
  </w:style>
  <w:style w:type="paragraph" w:customStyle="1" w:styleId="aa">
    <w:name w:val="Знак"/>
    <w:basedOn w:val="a1"/>
    <w:rsid w:val="00B45E0D"/>
    <w:pPr>
      <w:widowControl/>
      <w:spacing w:after="160" w:line="240" w:lineRule="exact"/>
      <w:ind w:firstLine="0"/>
      <w:jc w:val="left"/>
    </w:pPr>
    <w:rPr>
      <w:rFonts w:ascii="Verdana" w:hAnsi="Verdana"/>
      <w:sz w:val="20"/>
      <w:szCs w:val="20"/>
      <w:lang w:val="en-US" w:eastAsia="en-US"/>
    </w:rPr>
  </w:style>
  <w:style w:type="paragraph" w:styleId="a">
    <w:name w:val="Body Text Indent"/>
    <w:aliases w:val="текст,Основной текст 1"/>
    <w:basedOn w:val="a1"/>
    <w:rsid w:val="00B45E0D"/>
    <w:pPr>
      <w:widowControl/>
      <w:numPr>
        <w:numId w:val="2"/>
      </w:numPr>
      <w:spacing w:line="360" w:lineRule="atLeast"/>
      <w:ind w:left="0" w:firstLine="482"/>
    </w:pPr>
    <w:rPr>
      <w:rFonts w:ascii="TimesET" w:hAnsi="TimesET"/>
      <w:sz w:val="28"/>
      <w:szCs w:val="20"/>
    </w:rPr>
  </w:style>
  <w:style w:type="paragraph" w:styleId="ab">
    <w:name w:val="Normal (Web)"/>
    <w:basedOn w:val="a1"/>
    <w:uiPriority w:val="99"/>
    <w:rsid w:val="00B45E0D"/>
    <w:pPr>
      <w:widowControl/>
      <w:tabs>
        <w:tab w:val="num" w:pos="643"/>
      </w:tabs>
      <w:spacing w:before="100" w:beforeAutospacing="1" w:after="100" w:afterAutospacing="1"/>
      <w:ind w:firstLine="0"/>
      <w:jc w:val="left"/>
    </w:pPr>
  </w:style>
  <w:style w:type="paragraph" w:styleId="3">
    <w:name w:val="List Bullet 3"/>
    <w:basedOn w:val="a1"/>
    <w:autoRedefine/>
    <w:rsid w:val="00B45E0D"/>
    <w:pPr>
      <w:widowControl/>
      <w:tabs>
        <w:tab w:val="left" w:pos="708"/>
      </w:tabs>
      <w:ind w:firstLine="567"/>
      <w:jc w:val="left"/>
    </w:pPr>
    <w:rPr>
      <w:bCs/>
      <w:i/>
      <w:iCs/>
      <w:sz w:val="28"/>
      <w:szCs w:val="28"/>
    </w:rPr>
  </w:style>
  <w:style w:type="paragraph" w:customStyle="1" w:styleId="FR2">
    <w:name w:val="FR2"/>
    <w:rsid w:val="00B45E0D"/>
    <w:pPr>
      <w:widowControl w:val="0"/>
      <w:spacing w:line="300" w:lineRule="auto"/>
      <w:ind w:firstLine="720"/>
      <w:jc w:val="both"/>
    </w:pPr>
    <w:rPr>
      <w:sz w:val="28"/>
    </w:rPr>
  </w:style>
  <w:style w:type="paragraph" w:styleId="21">
    <w:name w:val="Body Text 2"/>
    <w:basedOn w:val="a1"/>
    <w:rsid w:val="00B45E0D"/>
    <w:pPr>
      <w:spacing w:after="120" w:line="480" w:lineRule="auto"/>
    </w:pPr>
  </w:style>
  <w:style w:type="paragraph" w:customStyle="1" w:styleId="caaieiaie2">
    <w:name w:val="caaieiaie 2"/>
    <w:basedOn w:val="a1"/>
    <w:next w:val="a1"/>
    <w:rsid w:val="00B45E0D"/>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1"/>
    <w:rsid w:val="00B45E0D"/>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1"/>
    <w:rsid w:val="00B45E0D"/>
    <w:pPr>
      <w:widowControl/>
      <w:tabs>
        <w:tab w:val="num" w:pos="643"/>
      </w:tabs>
      <w:spacing w:line="320" w:lineRule="exact"/>
      <w:ind w:firstLine="0"/>
      <w:jc w:val="left"/>
    </w:pPr>
  </w:style>
  <w:style w:type="paragraph" w:customStyle="1" w:styleId="ac">
    <w:name w:val="Знак Знак Знак Знак Знак Знак Знак Знак Знак Знак"/>
    <w:basedOn w:val="a1"/>
    <w:rsid w:val="00B45E0D"/>
    <w:pPr>
      <w:widowControl/>
      <w:spacing w:after="160" w:line="240" w:lineRule="exact"/>
      <w:ind w:firstLine="0"/>
      <w:jc w:val="left"/>
    </w:pPr>
    <w:rPr>
      <w:rFonts w:ascii="Verdana" w:hAnsi="Verdana" w:cs="Verdana"/>
      <w:sz w:val="20"/>
      <w:szCs w:val="20"/>
      <w:lang w:val="en-US" w:eastAsia="en-US"/>
    </w:rPr>
  </w:style>
  <w:style w:type="paragraph" w:customStyle="1" w:styleId="ad">
    <w:name w:val="Знак Знак Знак Знак Знак Знак"/>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table" w:styleId="ae">
    <w:name w:val="Table Grid"/>
    <w:basedOn w:val="a3"/>
    <w:rsid w:val="00B45E0D"/>
    <w:pPr>
      <w:spacing w:line="312"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0">
    <w:name w:val="header"/>
    <w:basedOn w:val="a1"/>
    <w:link w:val="af1"/>
    <w:uiPriority w:val="99"/>
    <w:rsid w:val="00B45E0D"/>
    <w:pPr>
      <w:tabs>
        <w:tab w:val="center" w:pos="4677"/>
        <w:tab w:val="right" w:pos="9355"/>
      </w:tabs>
    </w:pPr>
  </w:style>
  <w:style w:type="character" w:customStyle="1" w:styleId="af1">
    <w:name w:val="Верхний колонтитул Знак"/>
    <w:link w:val="af0"/>
    <w:uiPriority w:val="99"/>
    <w:rsid w:val="00B45E0D"/>
    <w:rPr>
      <w:sz w:val="24"/>
      <w:szCs w:val="24"/>
      <w:lang w:val="ru-RU" w:eastAsia="ru-RU" w:bidi="ar-SA"/>
    </w:rPr>
  </w:style>
  <w:style w:type="paragraph" w:styleId="af2">
    <w:name w:val="List Paragraph"/>
    <w:basedOn w:val="a1"/>
    <w:uiPriority w:val="34"/>
    <w:qFormat/>
    <w:rsid w:val="00B45E0D"/>
    <w:pPr>
      <w:widowControl/>
      <w:ind w:left="720" w:firstLine="567"/>
      <w:contextualSpacing/>
    </w:pPr>
    <w:rPr>
      <w:rFonts w:ascii="Calibri" w:eastAsia="Calibri" w:hAnsi="Calibri"/>
      <w:sz w:val="22"/>
      <w:szCs w:val="22"/>
      <w:lang w:eastAsia="en-US"/>
    </w:rPr>
  </w:style>
  <w:style w:type="paragraph" w:customStyle="1" w:styleId="12">
    <w:name w:val="Знак1"/>
    <w:basedOn w:val="a1"/>
    <w:rsid w:val="00B45E0D"/>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B45E0D"/>
    <w:pPr>
      <w:widowControl w:val="0"/>
      <w:autoSpaceDE w:val="0"/>
      <w:autoSpaceDN w:val="0"/>
      <w:adjustRightInd w:val="0"/>
      <w:ind w:firstLine="720"/>
    </w:pPr>
    <w:rPr>
      <w:rFonts w:ascii="Arial" w:hAnsi="Arial" w:cs="Arial"/>
    </w:rPr>
  </w:style>
  <w:style w:type="paragraph" w:styleId="af3">
    <w:name w:val="Balloon Text"/>
    <w:basedOn w:val="a1"/>
    <w:link w:val="af4"/>
    <w:rsid w:val="00ED4005"/>
    <w:rPr>
      <w:rFonts w:ascii="Tahoma" w:hAnsi="Tahoma"/>
      <w:sz w:val="16"/>
      <w:szCs w:val="16"/>
    </w:rPr>
  </w:style>
  <w:style w:type="character" w:customStyle="1" w:styleId="af4">
    <w:name w:val="Текст выноски Знак"/>
    <w:link w:val="af3"/>
    <w:rsid w:val="00ED4005"/>
    <w:rPr>
      <w:rFonts w:ascii="Tahoma" w:hAnsi="Tahoma" w:cs="Tahoma"/>
      <w:sz w:val="16"/>
      <w:szCs w:val="16"/>
    </w:rPr>
  </w:style>
  <w:style w:type="paragraph" w:styleId="af5">
    <w:name w:val="footnote text"/>
    <w:basedOn w:val="a1"/>
    <w:link w:val="af6"/>
    <w:uiPriority w:val="99"/>
    <w:rsid w:val="00EC23C8"/>
    <w:rPr>
      <w:sz w:val="20"/>
      <w:szCs w:val="20"/>
    </w:rPr>
  </w:style>
  <w:style w:type="character" w:customStyle="1" w:styleId="af6">
    <w:name w:val="Текст сноски Знак"/>
    <w:basedOn w:val="a2"/>
    <w:link w:val="af5"/>
    <w:uiPriority w:val="99"/>
    <w:rsid w:val="00EC23C8"/>
  </w:style>
  <w:style w:type="character" w:styleId="af7">
    <w:name w:val="footnote reference"/>
    <w:unhideWhenUsed/>
    <w:rsid w:val="00EC23C8"/>
    <w:rPr>
      <w:vertAlign w:val="superscript"/>
    </w:rPr>
  </w:style>
  <w:style w:type="paragraph" w:customStyle="1" w:styleId="af8">
    <w:name w:val="Прил_назв"/>
    <w:basedOn w:val="5"/>
    <w:rsid w:val="001D550C"/>
    <w:pPr>
      <w:autoSpaceDE/>
      <w:autoSpaceDN/>
      <w:adjustRightInd/>
      <w:spacing w:before="120" w:after="120" w:line="240" w:lineRule="auto"/>
      <w:ind w:firstLine="0"/>
      <w:jc w:val="center"/>
    </w:pPr>
    <w:rPr>
      <w:rFonts w:eastAsia="MS Mincho"/>
      <w:bCs w:val="0"/>
      <w:szCs w:val="20"/>
      <w:lang w:val="en-US" w:eastAsia="ar-SA"/>
    </w:rPr>
  </w:style>
  <w:style w:type="paragraph" w:customStyle="1" w:styleId="13">
    <w:name w:val="Знак1"/>
    <w:basedOn w:val="a1"/>
    <w:rsid w:val="00DF292C"/>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9">
    <w:name w:val="табл."/>
    <w:basedOn w:val="a1"/>
    <w:rsid w:val="00F4596D"/>
    <w:pPr>
      <w:widowControl/>
      <w:spacing w:before="60" w:after="60"/>
      <w:ind w:firstLine="0"/>
      <w:jc w:val="left"/>
      <w:outlineLvl w:val="0"/>
    </w:pPr>
    <w:rPr>
      <w:rFonts w:ascii="Arial" w:hAnsi="Arial" w:cs="Arial"/>
      <w:kern w:val="28"/>
      <w:sz w:val="20"/>
      <w:szCs w:val="20"/>
    </w:rPr>
  </w:style>
  <w:style w:type="paragraph" w:customStyle="1" w:styleId="14">
    <w:name w:val="табл1"/>
    <w:basedOn w:val="a1"/>
    <w:rsid w:val="00F4596D"/>
    <w:pPr>
      <w:keepNext/>
      <w:widowControl/>
      <w:spacing w:before="120" w:after="120"/>
      <w:ind w:firstLine="0"/>
      <w:jc w:val="center"/>
    </w:pPr>
    <w:rPr>
      <w:rFonts w:ascii="Arial" w:hAnsi="Arial" w:cs="Arial"/>
      <w:sz w:val="20"/>
      <w:szCs w:val="20"/>
    </w:rPr>
  </w:style>
  <w:style w:type="paragraph" w:customStyle="1" w:styleId="Default">
    <w:name w:val="Default"/>
    <w:rsid w:val="00C77FAB"/>
    <w:pPr>
      <w:autoSpaceDE w:val="0"/>
      <w:autoSpaceDN w:val="0"/>
      <w:adjustRightInd w:val="0"/>
    </w:pPr>
    <w:rPr>
      <w:color w:val="000000"/>
      <w:sz w:val="24"/>
      <w:szCs w:val="24"/>
    </w:rPr>
  </w:style>
  <w:style w:type="paragraph" w:styleId="afa">
    <w:name w:val="endnote text"/>
    <w:basedOn w:val="a1"/>
    <w:link w:val="afb"/>
    <w:rsid w:val="004355F8"/>
    <w:rPr>
      <w:sz w:val="20"/>
      <w:szCs w:val="20"/>
    </w:rPr>
  </w:style>
  <w:style w:type="character" w:customStyle="1" w:styleId="afb">
    <w:name w:val="Текст концевой сноски Знак"/>
    <w:basedOn w:val="a2"/>
    <w:link w:val="afa"/>
    <w:rsid w:val="004355F8"/>
  </w:style>
  <w:style w:type="character" w:styleId="afc">
    <w:name w:val="endnote reference"/>
    <w:rsid w:val="004355F8"/>
    <w:rPr>
      <w:vertAlign w:val="superscript"/>
    </w:rPr>
  </w:style>
  <w:style w:type="paragraph" w:styleId="22">
    <w:name w:val="Body Text Indent 2"/>
    <w:basedOn w:val="a1"/>
    <w:link w:val="23"/>
    <w:uiPriority w:val="99"/>
    <w:unhideWhenUsed/>
    <w:rsid w:val="00BE4516"/>
    <w:pPr>
      <w:widowControl/>
      <w:spacing w:after="120" w:line="480" w:lineRule="auto"/>
      <w:ind w:left="283" w:firstLine="0"/>
      <w:jc w:val="left"/>
    </w:pPr>
    <w:rPr>
      <w:rFonts w:ascii="Calibri" w:eastAsia="Calibri" w:hAnsi="Calibri"/>
      <w:sz w:val="22"/>
      <w:szCs w:val="22"/>
      <w:lang w:eastAsia="en-US"/>
    </w:rPr>
  </w:style>
  <w:style w:type="character" w:customStyle="1" w:styleId="23">
    <w:name w:val="Основной текст с отступом 2 Знак"/>
    <w:link w:val="22"/>
    <w:uiPriority w:val="99"/>
    <w:rsid w:val="00BE4516"/>
    <w:rPr>
      <w:rFonts w:ascii="Calibri" w:eastAsia="Calibri" w:hAnsi="Calibri"/>
      <w:sz w:val="22"/>
      <w:szCs w:val="22"/>
      <w:lang w:eastAsia="en-US"/>
    </w:rPr>
  </w:style>
  <w:style w:type="paragraph" w:customStyle="1" w:styleId="WW-">
    <w:name w:val="WW-Базовый"/>
    <w:rsid w:val="00605327"/>
    <w:pPr>
      <w:tabs>
        <w:tab w:val="left" w:pos="709"/>
      </w:tabs>
      <w:suppressAutoHyphens/>
      <w:spacing w:line="360" w:lineRule="auto"/>
      <w:ind w:firstLine="680"/>
    </w:pPr>
    <w:rPr>
      <w:rFonts w:ascii="Calibri" w:eastAsia="Calibri" w:hAnsi="Calibri" w:cs="Calibri"/>
      <w:sz w:val="22"/>
      <w:szCs w:val="22"/>
      <w:lang w:eastAsia="ar-SA"/>
    </w:rPr>
  </w:style>
  <w:style w:type="character" w:customStyle="1" w:styleId="10">
    <w:name w:val="Заголовок 1 Знак"/>
    <w:basedOn w:val="a2"/>
    <w:link w:val="1"/>
    <w:rsid w:val="00715993"/>
    <w:rPr>
      <w:rFonts w:ascii="Arial" w:eastAsia="Times New Roman" w:hAnsi="Arial" w:cs="Times New Roman"/>
      <w:b/>
      <w:bCs/>
      <w:kern w:val="32"/>
      <w:sz w:val="28"/>
      <w:szCs w:val="32"/>
    </w:rPr>
  </w:style>
  <w:style w:type="paragraph" w:customStyle="1" w:styleId="afd">
    <w:name w:val="Нормальный"/>
    <w:basedOn w:val="WW-"/>
    <w:rsid w:val="00B44D7D"/>
  </w:style>
  <w:style w:type="character" w:customStyle="1" w:styleId="20">
    <w:name w:val="Заголовок 2 Знак"/>
    <w:basedOn w:val="a2"/>
    <w:link w:val="2"/>
    <w:semiHidden/>
    <w:rsid w:val="00EF454A"/>
    <w:rPr>
      <w:rFonts w:ascii="Cambria" w:eastAsia="Times New Roman" w:hAnsi="Cambria" w:cs="Times New Roman"/>
      <w:b/>
      <w:bCs/>
      <w:i/>
      <w:iCs/>
      <w:sz w:val="28"/>
      <w:szCs w:val="28"/>
    </w:rPr>
  </w:style>
  <w:style w:type="paragraph" w:customStyle="1" w:styleId="afe">
    <w:name w:val="Содержимое таблицы"/>
    <w:basedOn w:val="WW-"/>
    <w:rsid w:val="00EF454A"/>
    <w:pPr>
      <w:suppressLineNumbers/>
    </w:pPr>
  </w:style>
  <w:style w:type="paragraph" w:customStyle="1" w:styleId="24">
    <w:name w:val="Обычный2"/>
    <w:rsid w:val="00EF454A"/>
    <w:pPr>
      <w:suppressAutoHyphens/>
      <w:overflowPunct w:val="0"/>
      <w:autoSpaceDE w:val="0"/>
      <w:ind w:firstLine="397"/>
      <w:jc w:val="both"/>
      <w:textAlignment w:val="baseline"/>
    </w:pPr>
    <w:rPr>
      <w:rFonts w:eastAsia="Arial" w:cs="Calibri"/>
      <w:sz w:val="28"/>
      <w:lang w:eastAsia="ar-SA"/>
    </w:rPr>
  </w:style>
  <w:style w:type="paragraph" w:customStyle="1" w:styleId="210">
    <w:name w:val="Основной текст 21"/>
    <w:basedOn w:val="WW-"/>
    <w:rsid w:val="006A0C4A"/>
  </w:style>
  <w:style w:type="paragraph" w:customStyle="1" w:styleId="100">
    <w:name w:val="абзац 10"/>
    <w:basedOn w:val="a1"/>
    <w:rsid w:val="006A0C4A"/>
    <w:pPr>
      <w:widowControl/>
      <w:overflowPunct w:val="0"/>
      <w:autoSpaceDE w:val="0"/>
      <w:ind w:firstLine="397"/>
      <w:textAlignment w:val="baseline"/>
    </w:pPr>
    <w:rPr>
      <w:kern w:val="1"/>
      <w:sz w:val="20"/>
      <w:szCs w:val="20"/>
      <w:lang w:eastAsia="ar-SA"/>
    </w:rPr>
  </w:style>
  <w:style w:type="paragraph" w:customStyle="1" w:styleId="101">
    <w:name w:val="абз10"/>
    <w:basedOn w:val="a1"/>
    <w:rsid w:val="006A0C4A"/>
    <w:pPr>
      <w:suppressAutoHyphens/>
      <w:autoSpaceDE w:val="0"/>
      <w:ind w:firstLine="369"/>
    </w:pPr>
    <w:rPr>
      <w:rFonts w:eastAsia="Arial"/>
      <w:sz w:val="20"/>
      <w:lang w:eastAsia="ar-SA"/>
    </w:rPr>
  </w:style>
  <w:style w:type="paragraph" w:customStyle="1" w:styleId="aff">
    <w:name w:val="Âîïðîñû äëÿ"/>
    <w:basedOn w:val="a1"/>
    <w:rsid w:val="006A0C4A"/>
    <w:pPr>
      <w:tabs>
        <w:tab w:val="left" w:pos="360"/>
      </w:tabs>
      <w:suppressAutoHyphens/>
      <w:spacing w:before="120" w:after="120"/>
      <w:ind w:left="360" w:hanging="360"/>
      <w:jc w:val="center"/>
    </w:pPr>
    <w:rPr>
      <w:rFonts w:ascii="Arial" w:eastAsia="Lucida Sans Unicode" w:hAnsi="Arial" w:cs="Mangal"/>
      <w:kern w:val="1"/>
      <w:sz w:val="20"/>
      <w:lang w:eastAsia="hi-IN" w:bidi="hi-IN"/>
    </w:rPr>
  </w:style>
  <w:style w:type="paragraph" w:customStyle="1" w:styleId="15">
    <w:name w:val="Стиль1"/>
    <w:basedOn w:val="aff"/>
    <w:rsid w:val="006A0C4A"/>
    <w:pPr>
      <w:keepNext/>
      <w:keepLines/>
      <w:ind w:left="0" w:firstLine="397"/>
      <w:jc w:val="left"/>
    </w:pPr>
    <w:rPr>
      <w:sz w:val="22"/>
    </w:rPr>
  </w:style>
  <w:style w:type="paragraph" w:styleId="aff0">
    <w:name w:val="TOC Heading"/>
    <w:basedOn w:val="1"/>
    <w:next w:val="a1"/>
    <w:uiPriority w:val="39"/>
    <w:semiHidden/>
    <w:unhideWhenUsed/>
    <w:qFormat/>
    <w:rsid w:val="0063138E"/>
    <w:pPr>
      <w:keepLines/>
      <w:widowControl/>
      <w:spacing w:before="480" w:after="0" w:line="276" w:lineRule="auto"/>
      <w:ind w:firstLine="0"/>
      <w:jc w:val="left"/>
      <w:outlineLvl w:val="9"/>
    </w:pPr>
    <w:rPr>
      <w:rFonts w:ascii="Cambria" w:hAnsi="Cambria"/>
      <w:color w:val="365F91"/>
      <w:kern w:val="0"/>
      <w:szCs w:val="28"/>
      <w:lang w:eastAsia="en-US"/>
    </w:rPr>
  </w:style>
  <w:style w:type="paragraph" w:styleId="16">
    <w:name w:val="toc 1"/>
    <w:basedOn w:val="a1"/>
    <w:next w:val="a1"/>
    <w:autoRedefine/>
    <w:uiPriority w:val="39"/>
    <w:rsid w:val="0063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4333">
      <w:bodyDiv w:val="1"/>
      <w:marLeft w:val="0"/>
      <w:marRight w:val="0"/>
      <w:marTop w:val="0"/>
      <w:marBottom w:val="0"/>
      <w:divBdr>
        <w:top w:val="none" w:sz="0" w:space="0" w:color="auto"/>
        <w:left w:val="none" w:sz="0" w:space="0" w:color="auto"/>
        <w:bottom w:val="none" w:sz="0" w:space="0" w:color="auto"/>
        <w:right w:val="none" w:sz="0" w:space="0" w:color="auto"/>
      </w:divBdr>
    </w:div>
    <w:div w:id="558715188">
      <w:bodyDiv w:val="1"/>
      <w:marLeft w:val="0"/>
      <w:marRight w:val="0"/>
      <w:marTop w:val="0"/>
      <w:marBottom w:val="0"/>
      <w:divBdr>
        <w:top w:val="none" w:sz="0" w:space="0" w:color="auto"/>
        <w:left w:val="none" w:sz="0" w:space="0" w:color="auto"/>
        <w:bottom w:val="none" w:sz="0" w:space="0" w:color="auto"/>
        <w:right w:val="none" w:sz="0" w:space="0" w:color="auto"/>
      </w:divBdr>
    </w:div>
    <w:div w:id="781723664">
      <w:bodyDiv w:val="1"/>
      <w:marLeft w:val="0"/>
      <w:marRight w:val="0"/>
      <w:marTop w:val="0"/>
      <w:marBottom w:val="0"/>
      <w:divBdr>
        <w:top w:val="none" w:sz="0" w:space="0" w:color="auto"/>
        <w:left w:val="none" w:sz="0" w:space="0" w:color="auto"/>
        <w:bottom w:val="none" w:sz="0" w:space="0" w:color="auto"/>
        <w:right w:val="none" w:sz="0" w:space="0" w:color="auto"/>
      </w:divBdr>
    </w:div>
    <w:div w:id="928002764">
      <w:bodyDiv w:val="1"/>
      <w:marLeft w:val="0"/>
      <w:marRight w:val="0"/>
      <w:marTop w:val="0"/>
      <w:marBottom w:val="0"/>
      <w:divBdr>
        <w:top w:val="none" w:sz="0" w:space="0" w:color="auto"/>
        <w:left w:val="none" w:sz="0" w:space="0" w:color="auto"/>
        <w:bottom w:val="none" w:sz="0" w:space="0" w:color="auto"/>
        <w:right w:val="none" w:sz="0" w:space="0" w:color="auto"/>
      </w:divBdr>
      <w:divsChild>
        <w:div w:id="1829638900">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121802429">
      <w:bodyDiv w:val="1"/>
      <w:marLeft w:val="0"/>
      <w:marRight w:val="0"/>
      <w:marTop w:val="0"/>
      <w:marBottom w:val="0"/>
      <w:divBdr>
        <w:top w:val="none" w:sz="0" w:space="0" w:color="auto"/>
        <w:left w:val="none" w:sz="0" w:space="0" w:color="auto"/>
        <w:bottom w:val="none" w:sz="0" w:space="0" w:color="auto"/>
        <w:right w:val="none" w:sz="0" w:space="0" w:color="auto"/>
      </w:divBdr>
    </w:div>
    <w:div w:id="1325889838">
      <w:bodyDiv w:val="1"/>
      <w:marLeft w:val="0"/>
      <w:marRight w:val="0"/>
      <w:marTop w:val="0"/>
      <w:marBottom w:val="0"/>
      <w:divBdr>
        <w:top w:val="none" w:sz="0" w:space="0" w:color="auto"/>
        <w:left w:val="none" w:sz="0" w:space="0" w:color="auto"/>
        <w:bottom w:val="none" w:sz="0" w:space="0" w:color="auto"/>
        <w:right w:val="none" w:sz="0" w:space="0" w:color="auto"/>
      </w:divBdr>
    </w:div>
    <w:div w:id="1461344371">
      <w:bodyDiv w:val="1"/>
      <w:marLeft w:val="0"/>
      <w:marRight w:val="0"/>
      <w:marTop w:val="0"/>
      <w:marBottom w:val="0"/>
      <w:divBdr>
        <w:top w:val="none" w:sz="0" w:space="0" w:color="auto"/>
        <w:left w:val="none" w:sz="0" w:space="0" w:color="auto"/>
        <w:bottom w:val="none" w:sz="0" w:space="0" w:color="auto"/>
        <w:right w:val="none" w:sz="0" w:space="0" w:color="auto"/>
      </w:divBdr>
    </w:div>
    <w:div w:id="1638952234">
      <w:bodyDiv w:val="1"/>
      <w:marLeft w:val="0"/>
      <w:marRight w:val="0"/>
      <w:marTop w:val="0"/>
      <w:marBottom w:val="0"/>
      <w:divBdr>
        <w:top w:val="none" w:sz="0" w:space="0" w:color="auto"/>
        <w:left w:val="none" w:sz="0" w:space="0" w:color="auto"/>
        <w:bottom w:val="none" w:sz="0" w:space="0" w:color="auto"/>
        <w:right w:val="none" w:sz="0" w:space="0" w:color="auto"/>
      </w:divBdr>
      <w:divsChild>
        <w:div w:id="376590327">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686176394">
      <w:bodyDiv w:val="1"/>
      <w:marLeft w:val="0"/>
      <w:marRight w:val="0"/>
      <w:marTop w:val="0"/>
      <w:marBottom w:val="0"/>
      <w:divBdr>
        <w:top w:val="none" w:sz="0" w:space="0" w:color="auto"/>
        <w:left w:val="none" w:sz="0" w:space="0" w:color="auto"/>
        <w:bottom w:val="none" w:sz="0" w:space="0" w:color="auto"/>
        <w:right w:val="none" w:sz="0" w:space="0" w:color="auto"/>
      </w:divBdr>
    </w:div>
    <w:div w:id="1796630360">
      <w:bodyDiv w:val="1"/>
      <w:marLeft w:val="0"/>
      <w:marRight w:val="0"/>
      <w:marTop w:val="0"/>
      <w:marBottom w:val="0"/>
      <w:divBdr>
        <w:top w:val="none" w:sz="0" w:space="0" w:color="auto"/>
        <w:left w:val="none" w:sz="0" w:space="0" w:color="auto"/>
        <w:bottom w:val="none" w:sz="0" w:space="0" w:color="auto"/>
        <w:right w:val="none" w:sz="0" w:space="0" w:color="auto"/>
      </w:divBdr>
    </w:div>
    <w:div w:id="1876313396">
      <w:bodyDiv w:val="1"/>
      <w:marLeft w:val="0"/>
      <w:marRight w:val="0"/>
      <w:marTop w:val="0"/>
      <w:marBottom w:val="0"/>
      <w:divBdr>
        <w:top w:val="none" w:sz="0" w:space="0" w:color="auto"/>
        <w:left w:val="none" w:sz="0" w:space="0" w:color="auto"/>
        <w:bottom w:val="none" w:sz="0" w:space="0" w:color="auto"/>
        <w:right w:val="none" w:sz="0" w:space="0" w:color="auto"/>
      </w:divBdr>
    </w:div>
    <w:div w:id="1949652285">
      <w:bodyDiv w:val="1"/>
      <w:marLeft w:val="0"/>
      <w:marRight w:val="0"/>
      <w:marTop w:val="0"/>
      <w:marBottom w:val="0"/>
      <w:divBdr>
        <w:top w:val="none" w:sz="0" w:space="0" w:color="auto"/>
        <w:left w:val="none" w:sz="0" w:space="0" w:color="auto"/>
        <w:bottom w:val="none" w:sz="0" w:space="0" w:color="auto"/>
        <w:right w:val="none" w:sz="0" w:space="0" w:color="auto"/>
      </w:divBdr>
    </w:div>
    <w:div w:id="20993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C73C-4F40-4E04-8AB2-DE8F40D4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5757</Words>
  <Characters>32819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CBR</Company>
  <LinksUpToDate>false</LinksUpToDate>
  <CharactersWithSpaces>38500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Eugenia</dc:creator>
  <cp:lastModifiedBy>Ксения Шумик</cp:lastModifiedBy>
  <cp:revision>11</cp:revision>
  <cp:lastPrinted>2016-03-22T23:18:00Z</cp:lastPrinted>
  <dcterms:created xsi:type="dcterms:W3CDTF">2016-06-30T05:25:00Z</dcterms:created>
  <dcterms:modified xsi:type="dcterms:W3CDTF">2017-07-03T10:45:00Z</dcterms:modified>
</cp:coreProperties>
</file>