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00" w:rsidRPr="00CA5BD6" w:rsidRDefault="00231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00" w:rsidRPr="00CA5BD6" w:rsidRDefault="00231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ЭКОНОМИКИ И СЕРВИСА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КАФЕДРА РУССКОГО ЯЗЫКА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</w:p>
    <w:p w:rsidR="00231C00" w:rsidRPr="00CA5BD6" w:rsidRDefault="00231C00" w:rsidP="000D00AF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0D00AF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0D00AF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0D00AF" w:rsidRDefault="00231C00" w:rsidP="00231C00">
      <w:pPr>
        <w:widowControl w:val="0"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D00AF" w:rsidRPr="000D00AF" w:rsidRDefault="000D00AF" w:rsidP="000D00AF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0D00AF">
        <w:rPr>
          <w:rFonts w:ascii="Times New Roman" w:hAnsi="Times New Roman" w:cs="Times New Roman"/>
          <w:b/>
          <w:caps/>
          <w:sz w:val="48"/>
          <w:szCs w:val="48"/>
        </w:rPr>
        <w:t xml:space="preserve">Русский язык </w:t>
      </w:r>
    </w:p>
    <w:p w:rsidR="000D00AF" w:rsidRPr="000D00AF" w:rsidRDefault="000D00AF" w:rsidP="000D00AF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0D00AF">
        <w:rPr>
          <w:rFonts w:ascii="Times New Roman" w:hAnsi="Times New Roman" w:cs="Times New Roman"/>
          <w:b/>
          <w:caps/>
          <w:sz w:val="48"/>
          <w:szCs w:val="48"/>
        </w:rPr>
        <w:t>в профессиональной сфере</w:t>
      </w:r>
    </w:p>
    <w:p w:rsidR="000D00AF" w:rsidRPr="000D00AF" w:rsidRDefault="000D00AF" w:rsidP="000D00AF">
      <w:pPr>
        <w:pStyle w:val="af3"/>
        <w:jc w:val="center"/>
        <w:rPr>
          <w:i/>
        </w:rPr>
      </w:pPr>
    </w:p>
    <w:p w:rsidR="000D00AF" w:rsidRPr="000D00AF" w:rsidRDefault="000D00AF" w:rsidP="000D00AF">
      <w:pPr>
        <w:rPr>
          <w:rFonts w:ascii="Times New Roman" w:hAnsi="Times New Roman" w:cs="Times New Roman"/>
        </w:rPr>
      </w:pPr>
    </w:p>
    <w:p w:rsidR="000D00AF" w:rsidRPr="000D00AF" w:rsidRDefault="000D00AF" w:rsidP="000D00AF">
      <w:pPr>
        <w:jc w:val="center"/>
        <w:rPr>
          <w:rFonts w:ascii="Times New Roman" w:hAnsi="Times New Roman" w:cs="Times New Roman"/>
          <w:sz w:val="36"/>
          <w:szCs w:val="36"/>
        </w:rPr>
      </w:pPr>
      <w:r w:rsidRPr="000D00AF">
        <w:rPr>
          <w:rFonts w:ascii="Times New Roman" w:hAnsi="Times New Roman" w:cs="Times New Roman"/>
          <w:sz w:val="36"/>
          <w:szCs w:val="36"/>
        </w:rPr>
        <w:t xml:space="preserve">Рабочая программа дисциплины </w:t>
      </w:r>
    </w:p>
    <w:p w:rsidR="000D00AF" w:rsidRPr="000D00AF" w:rsidRDefault="000D00AF" w:rsidP="000D00AF">
      <w:pPr>
        <w:jc w:val="center"/>
        <w:rPr>
          <w:rFonts w:ascii="Times New Roman" w:hAnsi="Times New Roman" w:cs="Times New Roman"/>
        </w:rPr>
      </w:pPr>
    </w:p>
    <w:p w:rsidR="000D00AF" w:rsidRPr="000D00AF" w:rsidRDefault="000D00AF" w:rsidP="000D00AF">
      <w:pPr>
        <w:pStyle w:val="af3"/>
        <w:jc w:val="center"/>
      </w:pPr>
      <w:r w:rsidRPr="000D00AF">
        <w:t xml:space="preserve">по направлению подготовки </w:t>
      </w:r>
    </w:p>
    <w:p w:rsidR="00231C00" w:rsidRPr="000D00AF" w:rsidRDefault="00231C00" w:rsidP="00231C00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D00AF">
        <w:rPr>
          <w:rFonts w:ascii="Times New Roman" w:eastAsia="Times New Roman" w:hAnsi="Times New Roman" w:cs="Times New Roman"/>
          <w:kern w:val="0"/>
          <w:sz w:val="24"/>
          <w:lang w:eastAsia="ru-RU"/>
        </w:rPr>
        <w:t>38.03.04 «Государственное и муниципальное управление»</w:t>
      </w:r>
    </w:p>
    <w:p w:rsidR="00231C00" w:rsidRPr="00CA5BD6" w:rsidRDefault="00231C00" w:rsidP="00231C00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231C00" w:rsidRPr="00CA5BD6" w:rsidRDefault="00231C00" w:rsidP="00231C00">
      <w:pPr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eastAsia="ru-RU"/>
        </w:rPr>
      </w:pPr>
    </w:p>
    <w:p w:rsidR="00231C00" w:rsidRPr="00CA5BD6" w:rsidRDefault="00231C00" w:rsidP="00231C00">
      <w:pPr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D00AF" w:rsidRDefault="000D00AF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D00AF" w:rsidRDefault="000D00AF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D00AF" w:rsidRDefault="000D00AF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D00AF" w:rsidRDefault="000D00AF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D00AF" w:rsidRDefault="000D00AF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D00AF" w:rsidRPr="00CA5BD6" w:rsidRDefault="000D00AF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31C00" w:rsidRPr="000D00AF" w:rsidRDefault="00231C00" w:rsidP="000D00AF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0D00A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Владивосток</w:t>
      </w:r>
      <w:r w:rsidR="000D00AF" w:rsidRPr="000D00A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</w:t>
      </w:r>
      <w:r w:rsidRPr="000D00A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201</w:t>
      </w:r>
      <w:r w:rsidR="000D00AF" w:rsidRPr="000D00A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6</w:t>
      </w:r>
    </w:p>
    <w:p w:rsidR="00231C00" w:rsidRPr="000D00AF" w:rsidRDefault="00231C00" w:rsidP="00231C00">
      <w:pPr>
        <w:jc w:val="center"/>
        <w:rPr>
          <w:rFonts w:ascii="Times New Roman" w:hAnsi="Times New Roman" w:cs="Times New Roman"/>
          <w:sz w:val="28"/>
          <w:szCs w:val="24"/>
        </w:rPr>
      </w:pPr>
      <w:r w:rsidRPr="000D00A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br w:type="page"/>
      </w:r>
    </w:p>
    <w:p w:rsidR="000D00AF" w:rsidRPr="00A83A8B" w:rsidRDefault="000D00AF" w:rsidP="000D00AF">
      <w:pPr>
        <w:rPr>
          <w:iCs/>
        </w:rPr>
      </w:pPr>
    </w:p>
    <w:p w:rsidR="000D00AF" w:rsidRPr="00836F0A" w:rsidRDefault="000D00AF" w:rsidP="004D4A8C">
      <w:pPr>
        <w:ind w:firstLine="709"/>
        <w:rPr>
          <w:rFonts w:ascii="Times New Roman" w:hAnsi="Times New Roman" w:cs="Times New Roman"/>
          <w:sz w:val="24"/>
        </w:rPr>
      </w:pPr>
      <w:proofErr w:type="gramStart"/>
      <w:r w:rsidRPr="000D00AF">
        <w:rPr>
          <w:rFonts w:ascii="Times New Roman" w:hAnsi="Times New Roman" w:cs="Times New Roman"/>
          <w:sz w:val="24"/>
        </w:rPr>
        <w:t xml:space="preserve">Рабочая программа дисциплины «Русский язык в профессиональной сфере» составлена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</w:rPr>
        <w:t>38</w:t>
      </w:r>
      <w:r w:rsidRPr="000D00AF">
        <w:rPr>
          <w:rFonts w:ascii="Times New Roman" w:hAnsi="Times New Roman" w:cs="Times New Roman"/>
          <w:sz w:val="24"/>
        </w:rPr>
        <w:t>.03.0</w:t>
      </w:r>
      <w:r>
        <w:rPr>
          <w:rFonts w:ascii="Times New Roman" w:hAnsi="Times New Roman" w:cs="Times New Roman"/>
          <w:sz w:val="24"/>
        </w:rPr>
        <w:t>4</w:t>
      </w:r>
      <w:r w:rsidRPr="000D00AF">
        <w:rPr>
          <w:rFonts w:ascii="Times New Roman" w:hAnsi="Times New Roman" w:cs="Times New Roman"/>
          <w:sz w:val="24"/>
        </w:rPr>
        <w:t xml:space="preserve"> «Гос</w:t>
      </w:r>
      <w:r>
        <w:rPr>
          <w:rFonts w:ascii="Times New Roman" w:hAnsi="Times New Roman" w:cs="Times New Roman"/>
          <w:sz w:val="24"/>
        </w:rPr>
        <w:t>ударственное и муниципальное управление</w:t>
      </w:r>
      <w:r w:rsidRPr="000D00AF">
        <w:rPr>
          <w:rFonts w:ascii="Times New Roman" w:hAnsi="Times New Roman" w:cs="Times New Roman"/>
          <w:sz w:val="24"/>
        </w:rPr>
        <w:t xml:space="preserve">»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D00AF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0D00AF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0D00AF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0D00AF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0D00AF">
        <w:rPr>
          <w:rFonts w:ascii="Times New Roman" w:hAnsi="Times New Roman" w:cs="Times New Roman"/>
          <w:sz w:val="24"/>
        </w:rPr>
        <w:t>Минобрнауки</w:t>
      </w:r>
      <w:proofErr w:type="spellEnd"/>
      <w:r w:rsidRPr="000D00AF">
        <w:rPr>
          <w:rFonts w:ascii="Times New Roman" w:hAnsi="Times New Roman" w:cs="Times New Roman"/>
          <w:sz w:val="24"/>
        </w:rPr>
        <w:t xml:space="preserve"> России от 19 декабря 2013 г. N 1367)</w:t>
      </w:r>
      <w:r w:rsidR="00836F0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proofErr w:type="gramEnd"/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iCs/>
          <w:sz w:val="24"/>
        </w:rPr>
      </w:pPr>
      <w:r w:rsidRPr="000D00AF">
        <w:rPr>
          <w:rFonts w:ascii="Times New Roman" w:hAnsi="Times New Roman" w:cs="Times New Roman"/>
          <w:iCs/>
          <w:sz w:val="24"/>
        </w:rPr>
        <w:t xml:space="preserve">Составитель: </w:t>
      </w:r>
      <w:proofErr w:type="spellStart"/>
      <w:r w:rsidRPr="000D00AF">
        <w:rPr>
          <w:rFonts w:ascii="Times New Roman" w:hAnsi="Times New Roman" w:cs="Times New Roman"/>
          <w:iCs/>
          <w:sz w:val="24"/>
        </w:rPr>
        <w:t>Солейник</w:t>
      </w:r>
      <w:proofErr w:type="spellEnd"/>
      <w:r w:rsidRPr="000D00AF">
        <w:rPr>
          <w:rFonts w:ascii="Times New Roman" w:hAnsi="Times New Roman" w:cs="Times New Roman"/>
          <w:iCs/>
          <w:sz w:val="24"/>
        </w:rPr>
        <w:t xml:space="preserve"> Виктория Валерьевна, </w:t>
      </w:r>
      <w:proofErr w:type="spellStart"/>
      <w:r w:rsidRPr="000D00AF">
        <w:rPr>
          <w:rFonts w:ascii="Times New Roman" w:hAnsi="Times New Roman" w:cs="Times New Roman"/>
          <w:iCs/>
          <w:sz w:val="24"/>
          <w:lang w:val="en-US"/>
        </w:rPr>
        <w:t>viktoria</w:t>
      </w:r>
      <w:proofErr w:type="spellEnd"/>
      <w:r w:rsidRPr="000D00AF">
        <w:rPr>
          <w:rFonts w:ascii="Times New Roman" w:hAnsi="Times New Roman" w:cs="Times New Roman"/>
          <w:iCs/>
          <w:sz w:val="24"/>
        </w:rPr>
        <w:t>.</w:t>
      </w:r>
      <w:proofErr w:type="spellStart"/>
      <w:r w:rsidRPr="000D00AF">
        <w:rPr>
          <w:rFonts w:ascii="Times New Roman" w:hAnsi="Times New Roman" w:cs="Times New Roman"/>
          <w:iCs/>
          <w:sz w:val="24"/>
          <w:lang w:val="en-US"/>
        </w:rPr>
        <w:t>soleynik</w:t>
      </w:r>
      <w:proofErr w:type="spellEnd"/>
      <w:r w:rsidRPr="000D00AF">
        <w:rPr>
          <w:rFonts w:ascii="Times New Roman" w:hAnsi="Times New Roman" w:cs="Times New Roman"/>
          <w:iCs/>
          <w:sz w:val="24"/>
        </w:rPr>
        <w:t>@</w:t>
      </w:r>
      <w:proofErr w:type="spellStart"/>
      <w:r w:rsidRPr="000D00AF">
        <w:rPr>
          <w:rFonts w:ascii="Times New Roman" w:hAnsi="Times New Roman" w:cs="Times New Roman"/>
          <w:iCs/>
          <w:sz w:val="24"/>
          <w:lang w:val="en-US"/>
        </w:rPr>
        <w:t>vvsu</w:t>
      </w:r>
      <w:proofErr w:type="spellEnd"/>
      <w:r w:rsidRPr="000D00AF">
        <w:rPr>
          <w:rFonts w:ascii="Times New Roman" w:hAnsi="Times New Roman" w:cs="Times New Roman"/>
          <w:iCs/>
          <w:sz w:val="24"/>
        </w:rPr>
        <w:t>.</w:t>
      </w:r>
      <w:proofErr w:type="spellStart"/>
      <w:r w:rsidRPr="000D00AF">
        <w:rPr>
          <w:rFonts w:ascii="Times New Roman" w:hAnsi="Times New Roman" w:cs="Times New Roman"/>
          <w:iCs/>
          <w:sz w:val="24"/>
          <w:lang w:val="en-US"/>
        </w:rPr>
        <w:t>ru</w:t>
      </w:r>
      <w:proofErr w:type="spellEnd"/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pacing w:val="8"/>
          <w:sz w:val="24"/>
        </w:rPr>
      </w:pPr>
      <w:proofErr w:type="gramStart"/>
      <w:r w:rsidRPr="000D00AF">
        <w:rPr>
          <w:rFonts w:ascii="Times New Roman" w:hAnsi="Times New Roman" w:cs="Times New Roman"/>
          <w:spacing w:val="8"/>
          <w:sz w:val="24"/>
        </w:rPr>
        <w:t>Утвержден</w:t>
      </w:r>
      <w:r w:rsidR="00E2237B">
        <w:rPr>
          <w:rFonts w:ascii="Times New Roman" w:hAnsi="Times New Roman" w:cs="Times New Roman"/>
          <w:spacing w:val="8"/>
          <w:sz w:val="24"/>
        </w:rPr>
        <w:t>а</w:t>
      </w:r>
      <w:proofErr w:type="gramEnd"/>
      <w:r w:rsidR="00E2237B">
        <w:rPr>
          <w:rFonts w:ascii="Times New Roman" w:hAnsi="Times New Roman" w:cs="Times New Roman"/>
          <w:spacing w:val="8"/>
          <w:sz w:val="24"/>
        </w:rPr>
        <w:t xml:space="preserve"> на заседании кафедры РЯЗ от 09.09</w:t>
      </w:r>
      <w:r w:rsidRPr="000D00AF">
        <w:rPr>
          <w:rFonts w:ascii="Times New Roman" w:hAnsi="Times New Roman" w:cs="Times New Roman"/>
          <w:spacing w:val="8"/>
          <w:sz w:val="24"/>
        </w:rPr>
        <w:t>.2016 г., протокол №</w:t>
      </w:r>
      <w:r w:rsidR="00E2237B">
        <w:rPr>
          <w:rFonts w:ascii="Times New Roman" w:hAnsi="Times New Roman" w:cs="Times New Roman"/>
          <w:spacing w:val="8"/>
          <w:sz w:val="24"/>
        </w:rPr>
        <w:t xml:space="preserve"> 2</w:t>
      </w:r>
      <w:r w:rsidRPr="000D00AF">
        <w:rPr>
          <w:rFonts w:ascii="Times New Roman" w:hAnsi="Times New Roman" w:cs="Times New Roman"/>
          <w:spacing w:val="8"/>
          <w:sz w:val="24"/>
        </w:rPr>
        <w:t>.</w:t>
      </w:r>
    </w:p>
    <w:p w:rsidR="000D00AF" w:rsidRPr="000D00AF" w:rsidRDefault="000D00AF" w:rsidP="000D00AF">
      <w:pPr>
        <w:spacing w:line="360" w:lineRule="auto"/>
        <w:ind w:firstLine="397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  <w:r w:rsidRPr="000D00AF">
        <w:rPr>
          <w:rFonts w:ascii="Times New Roman" w:hAnsi="Times New Roman" w:cs="Times New Roman"/>
          <w:sz w:val="24"/>
        </w:rPr>
        <w:t>Редакция 2016 г. утверждена на заседании кафедры  РЯЗ от 13.05.2016 г., протокол №</w:t>
      </w:r>
      <w:r w:rsidR="00E2237B">
        <w:rPr>
          <w:rFonts w:ascii="Times New Roman" w:hAnsi="Times New Roman" w:cs="Times New Roman"/>
          <w:sz w:val="24"/>
        </w:rPr>
        <w:t xml:space="preserve"> </w:t>
      </w:r>
      <w:r w:rsidRPr="000D00AF">
        <w:rPr>
          <w:rFonts w:ascii="Times New Roman" w:hAnsi="Times New Roman" w:cs="Times New Roman"/>
          <w:sz w:val="24"/>
        </w:rPr>
        <w:t>13.</w:t>
      </w:r>
    </w:p>
    <w:p w:rsidR="000D00AF" w:rsidRPr="000D00AF" w:rsidRDefault="000D00AF" w:rsidP="000D00AF">
      <w:pPr>
        <w:pStyle w:val="Default"/>
        <w:spacing w:line="360" w:lineRule="auto"/>
        <w:ind w:firstLine="709"/>
        <w:jc w:val="both"/>
        <w:rPr>
          <w:color w:val="auto"/>
          <w:spacing w:val="8"/>
          <w:sz w:val="28"/>
          <w:lang w:eastAsia="ar-SA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i/>
          <w:color w:val="808080"/>
          <w:szCs w:val="20"/>
        </w:rPr>
      </w:pPr>
      <w:r w:rsidRPr="000D00AF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Коновалова Ю.О. </w:t>
      </w:r>
      <w:r w:rsidRPr="000D00AF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</w:t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sz w:val="24"/>
          <w:vertAlign w:val="superscript"/>
        </w:rPr>
        <w:tab/>
        <w:t xml:space="preserve"> </w:t>
      </w:r>
      <w:r w:rsidRPr="000D00AF">
        <w:rPr>
          <w:rFonts w:ascii="Times New Roman" w:hAnsi="Times New Roman" w:cs="Times New Roman"/>
          <w:i/>
          <w:color w:val="808080"/>
          <w:szCs w:val="20"/>
        </w:rPr>
        <w:tab/>
      </w:r>
      <w:r w:rsidRPr="000D00AF">
        <w:rPr>
          <w:rFonts w:ascii="Times New Roman" w:hAnsi="Times New Roman" w:cs="Times New Roman"/>
          <w:i/>
          <w:color w:val="808080"/>
          <w:szCs w:val="20"/>
        </w:rPr>
        <w:tab/>
      </w: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  <w:r w:rsidRPr="000D00AF">
        <w:rPr>
          <w:rFonts w:ascii="Times New Roman" w:hAnsi="Times New Roman" w:cs="Times New Roman"/>
          <w:sz w:val="24"/>
        </w:rPr>
        <w:t>«____»_______________20__г.</w:t>
      </w:r>
    </w:p>
    <w:p w:rsidR="000D00AF" w:rsidRPr="000D00AF" w:rsidRDefault="000D00AF" w:rsidP="000D00AF">
      <w:pPr>
        <w:ind w:firstLine="708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line="360" w:lineRule="auto"/>
        <w:rPr>
          <w:rFonts w:ascii="Times New Roman" w:hAnsi="Times New Roman" w:cs="Times New Roman"/>
          <w:sz w:val="24"/>
        </w:rPr>
      </w:pPr>
      <w:r w:rsidRPr="000D00AF">
        <w:rPr>
          <w:rFonts w:ascii="Times New Roman" w:hAnsi="Times New Roman" w:cs="Times New Roman"/>
          <w:sz w:val="24"/>
        </w:rPr>
        <w:t>Заведующий кафедрой (выпускающей) _____________________   Коновалова Ю.О.</w:t>
      </w:r>
    </w:p>
    <w:p w:rsidR="000D00AF" w:rsidRPr="000D00AF" w:rsidRDefault="000D00AF" w:rsidP="000D00AF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D00AF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</w:t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sz w:val="24"/>
          <w:vertAlign w:val="superscript"/>
        </w:rPr>
        <w:tab/>
      </w:r>
      <w:r w:rsidRPr="000D00AF">
        <w:rPr>
          <w:rFonts w:ascii="Times New Roman" w:hAnsi="Times New Roman" w:cs="Times New Roman"/>
          <w:i/>
          <w:color w:val="808080"/>
          <w:szCs w:val="20"/>
        </w:rPr>
        <w:t xml:space="preserve">          </w:t>
      </w:r>
      <w:r w:rsidRPr="000D00AF">
        <w:rPr>
          <w:rFonts w:ascii="Times New Roman" w:hAnsi="Times New Roman" w:cs="Times New Roman"/>
          <w:i/>
          <w:color w:val="808080"/>
          <w:szCs w:val="20"/>
        </w:rPr>
        <w:tab/>
      </w:r>
      <w:r w:rsidRPr="000D00AF">
        <w:rPr>
          <w:rFonts w:ascii="Times New Roman" w:hAnsi="Times New Roman" w:cs="Times New Roman"/>
          <w:i/>
          <w:color w:val="808080"/>
          <w:szCs w:val="20"/>
        </w:rPr>
        <w:tab/>
      </w:r>
    </w:p>
    <w:p w:rsidR="000D00AF" w:rsidRPr="000D00AF" w:rsidRDefault="000D00AF" w:rsidP="000D00AF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D00AF">
        <w:rPr>
          <w:rFonts w:ascii="Times New Roman" w:hAnsi="Times New Roman" w:cs="Times New Roman"/>
          <w:sz w:val="24"/>
        </w:rPr>
        <w:t>«____»_______________20__г.</w:t>
      </w: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9C6C6A" w:rsidRDefault="009C6C6A" w:rsidP="000D00AF">
      <w:pPr>
        <w:rPr>
          <w:rFonts w:ascii="Times New Roman" w:hAnsi="Times New Roman" w:cs="Times New Roman"/>
          <w:sz w:val="24"/>
        </w:rPr>
      </w:pPr>
    </w:p>
    <w:p w:rsidR="009C6C6A" w:rsidRDefault="009C6C6A" w:rsidP="000D00AF">
      <w:pPr>
        <w:rPr>
          <w:rFonts w:ascii="Times New Roman" w:hAnsi="Times New Roman" w:cs="Times New Roman"/>
          <w:sz w:val="24"/>
        </w:rPr>
      </w:pPr>
    </w:p>
    <w:p w:rsidR="009C6C6A" w:rsidRDefault="009C6C6A" w:rsidP="000D00AF">
      <w:pPr>
        <w:rPr>
          <w:rFonts w:ascii="Times New Roman" w:hAnsi="Times New Roman" w:cs="Times New Roman"/>
          <w:sz w:val="24"/>
        </w:rPr>
      </w:pP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rPr>
          <w:rFonts w:ascii="Times New Roman" w:hAnsi="Times New Roman" w:cs="Times New Roman"/>
          <w:sz w:val="24"/>
        </w:rPr>
      </w:pPr>
    </w:p>
    <w:p w:rsidR="000D00AF" w:rsidRPr="000D00AF" w:rsidRDefault="000D00AF" w:rsidP="000D00AF">
      <w:pPr>
        <w:spacing w:after="120"/>
        <w:ind w:firstLine="709"/>
        <w:rPr>
          <w:rFonts w:ascii="Arial" w:hAnsi="Arial" w:cs="Arial"/>
          <w:b/>
          <w:sz w:val="24"/>
        </w:rPr>
      </w:pPr>
      <w:r w:rsidRPr="000D00AF">
        <w:rPr>
          <w:rFonts w:ascii="Arial" w:hAnsi="Arial" w:cs="Arial"/>
          <w:b/>
          <w:sz w:val="24"/>
        </w:rPr>
        <w:lastRenderedPageBreak/>
        <w:t xml:space="preserve">1 Цель и задачи освоения дисциплины </w:t>
      </w:r>
    </w:p>
    <w:p w:rsidR="000D00AF" w:rsidRPr="000D00AF" w:rsidRDefault="000D00AF" w:rsidP="000D00AF">
      <w:pPr>
        <w:ind w:firstLine="709"/>
        <w:rPr>
          <w:rFonts w:ascii="Times New Roman" w:hAnsi="Times New Roman" w:cs="Times New Roman"/>
          <w:sz w:val="24"/>
        </w:rPr>
      </w:pPr>
      <w:proofErr w:type="gramStart"/>
      <w:r w:rsidRPr="000D00AF">
        <w:rPr>
          <w:rFonts w:ascii="Times New Roman" w:hAnsi="Times New Roman" w:cs="Times New Roman"/>
          <w:sz w:val="24"/>
        </w:rPr>
        <w:t xml:space="preserve">Целью освоения </w:t>
      </w:r>
      <w:r w:rsidRPr="000D00AF">
        <w:rPr>
          <w:rFonts w:ascii="Times New Roman" w:hAnsi="Times New Roman" w:cs="Times New Roman"/>
          <w:spacing w:val="-3"/>
          <w:sz w:val="24"/>
        </w:rPr>
        <w:t>дисциплин</w:t>
      </w:r>
      <w:r w:rsidRPr="000D00AF">
        <w:rPr>
          <w:rFonts w:ascii="Times New Roman" w:hAnsi="Times New Roman" w:cs="Times New Roman"/>
          <w:sz w:val="24"/>
        </w:rPr>
        <w:t>ы является развитие способности студентов к коммуникации в устной и письменной формах на русском языке для решения задач межличностного и межкультурного взаимодействия в профессиональной сфере общения.</w:t>
      </w:r>
      <w:proofErr w:type="gramEnd"/>
    </w:p>
    <w:p w:rsidR="000D00AF" w:rsidRPr="000D00AF" w:rsidRDefault="000D00AF" w:rsidP="000D00AF">
      <w:pPr>
        <w:ind w:firstLine="709"/>
        <w:rPr>
          <w:rFonts w:ascii="Times New Roman" w:hAnsi="Times New Roman" w:cs="Times New Roman"/>
          <w:sz w:val="24"/>
        </w:rPr>
      </w:pPr>
      <w:r w:rsidRPr="000D00AF">
        <w:rPr>
          <w:rFonts w:ascii="Times New Roman" w:hAnsi="Times New Roman" w:cs="Times New Roman"/>
          <w:sz w:val="24"/>
        </w:rPr>
        <w:t xml:space="preserve">Задачей освоения дисциплины является изучение основных правил, законов и </w:t>
      </w:r>
      <w:proofErr w:type="gramStart"/>
      <w:r w:rsidRPr="000D00AF">
        <w:rPr>
          <w:rFonts w:ascii="Times New Roman" w:hAnsi="Times New Roman" w:cs="Times New Roman"/>
          <w:sz w:val="24"/>
        </w:rPr>
        <w:t>литературных норм письменного и устного общения для осуществления коммуникации в личной и деловой сферах общения.</w:t>
      </w:r>
      <w:proofErr w:type="gramEnd"/>
    </w:p>
    <w:p w:rsidR="00B12F2B" w:rsidRPr="00CA5BD6" w:rsidRDefault="00B12F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621" w:rsidRPr="000D00AF" w:rsidRDefault="00953621" w:rsidP="005C169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00AF">
        <w:rPr>
          <w:rFonts w:ascii="Arial" w:hAnsi="Arial" w:cs="Arial"/>
          <w:b/>
          <w:sz w:val="24"/>
          <w:szCs w:val="24"/>
        </w:rPr>
        <w:t xml:space="preserve">2 Перечень планируемых результатов </w:t>
      </w:r>
      <w:proofErr w:type="gramStart"/>
      <w:r w:rsidRPr="000D00AF">
        <w:rPr>
          <w:rFonts w:ascii="Arial" w:hAnsi="Arial" w:cs="Arial"/>
          <w:b/>
          <w:sz w:val="24"/>
          <w:szCs w:val="24"/>
        </w:rPr>
        <w:t>обучения по дисциплине</w:t>
      </w:r>
      <w:proofErr w:type="gramEnd"/>
      <w:r w:rsidRPr="000D00AF">
        <w:rPr>
          <w:rFonts w:ascii="Arial" w:hAnsi="Arial" w:cs="Arial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5615BC" w:rsidRPr="00CA5BD6" w:rsidRDefault="005615BC" w:rsidP="005C1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BC" w:rsidRPr="00CA5BD6" w:rsidRDefault="005615BC" w:rsidP="00C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CA5BD6">
        <w:rPr>
          <w:rFonts w:ascii="Times New Roman" w:hAnsi="Times New Roman" w:cs="Times New Roman"/>
          <w:sz w:val="24"/>
          <w:szCs w:val="24"/>
        </w:rPr>
        <w:t>Таблица Формируемые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592"/>
        <w:gridCol w:w="2468"/>
        <w:gridCol w:w="1265"/>
        <w:gridCol w:w="2368"/>
      </w:tblGrid>
      <w:tr w:rsidR="00251040" w:rsidRPr="00CA5BD6" w:rsidTr="00251040">
        <w:tc>
          <w:tcPr>
            <w:tcW w:w="2054" w:type="dxa"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Название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92" w:type="dxa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68" w:type="dxa"/>
            <w:shd w:val="clear" w:color="auto" w:fill="auto"/>
          </w:tcPr>
          <w:p w:rsidR="00251040" w:rsidRPr="00251040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0">
              <w:rPr>
                <w:rFonts w:ascii="Times New Roman" w:hAnsi="Times New Roman" w:cs="Times New Roman"/>
                <w:sz w:val="24"/>
              </w:rPr>
              <w:t>Название компетенции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Составляющие компетенции</w:t>
            </w:r>
          </w:p>
        </w:tc>
      </w:tr>
      <w:tr w:rsidR="00251040" w:rsidRPr="00CA5BD6" w:rsidTr="00251040">
        <w:trPr>
          <w:trHeight w:val="320"/>
        </w:trPr>
        <w:tc>
          <w:tcPr>
            <w:tcW w:w="2054" w:type="dxa"/>
            <w:vMerge w:val="restart"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</w:t>
            </w:r>
          </w:p>
        </w:tc>
        <w:tc>
          <w:tcPr>
            <w:tcW w:w="1592" w:type="dxa"/>
            <w:vMerge w:val="restart"/>
          </w:tcPr>
          <w:p w:rsidR="00251040" w:rsidRPr="00CA5BD6" w:rsidRDefault="00251040" w:rsidP="00EA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251040" w:rsidRPr="00CA5BD6" w:rsidRDefault="00251040" w:rsidP="00EA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</w:rPr>
              <w:t xml:space="preserve">способностью  к коммуникации в устной и письменной </w:t>
            </w:r>
            <w:proofErr w:type="gramStart"/>
            <w:r w:rsidRPr="00CA5BD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CA5BD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65" w:type="dxa"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2368" w:type="dxa"/>
            <w:shd w:val="clear" w:color="auto" w:fill="auto"/>
          </w:tcPr>
          <w:p w:rsidR="00251040" w:rsidRPr="00CA5BD6" w:rsidRDefault="00251040" w:rsidP="00EA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литературных норм устного и письменного общения</w:t>
            </w:r>
          </w:p>
        </w:tc>
      </w:tr>
      <w:tr w:rsidR="00251040" w:rsidRPr="00CA5BD6" w:rsidTr="00251040">
        <w:trPr>
          <w:trHeight w:val="320"/>
        </w:trPr>
        <w:tc>
          <w:tcPr>
            <w:tcW w:w="2054" w:type="dxa"/>
            <w:vMerge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2368" w:type="dxa"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применять законы, правила и нормы литературного общения в межличностном и деловом общении</w:t>
            </w:r>
          </w:p>
        </w:tc>
      </w:tr>
      <w:tr w:rsidR="00251040" w:rsidRPr="00CA5BD6" w:rsidTr="00251040">
        <w:trPr>
          <w:trHeight w:val="320"/>
        </w:trPr>
        <w:tc>
          <w:tcPr>
            <w:tcW w:w="2054" w:type="dxa"/>
            <w:vMerge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51040" w:rsidRPr="00CA5BD6" w:rsidRDefault="00251040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Владения:</w:t>
            </w:r>
          </w:p>
        </w:tc>
        <w:tc>
          <w:tcPr>
            <w:tcW w:w="2368" w:type="dxa"/>
            <w:shd w:val="clear" w:color="auto" w:fill="auto"/>
          </w:tcPr>
          <w:p w:rsidR="00251040" w:rsidRPr="00CA5BD6" w:rsidRDefault="00251040" w:rsidP="00EA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навыками грамотного письма и устной речи, способностью к коммуникациям в профессиональной деятельности</w:t>
            </w: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5BD6" w:rsidRPr="00CA5BD6" w:rsidRDefault="00CA5BD6" w:rsidP="00CA5BD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D6" w:rsidRPr="00251040" w:rsidRDefault="00CA5BD6" w:rsidP="00CA5BD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A2041" w:rsidRPr="00251040" w:rsidRDefault="00EA2041" w:rsidP="00CA5BD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51040">
        <w:rPr>
          <w:rFonts w:ascii="Arial" w:hAnsi="Arial" w:cs="Arial"/>
          <w:b/>
          <w:sz w:val="24"/>
          <w:szCs w:val="24"/>
        </w:rPr>
        <w:t xml:space="preserve">3  Место учебной дисциплины в структуре ООП </w:t>
      </w:r>
    </w:p>
    <w:p w:rsidR="00CA5BD6" w:rsidRPr="00CA5BD6" w:rsidRDefault="00CA5BD6" w:rsidP="00EA2041">
      <w:pPr>
        <w:tabs>
          <w:tab w:val="left" w:pos="1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041" w:rsidRPr="00CA5BD6" w:rsidRDefault="00EA2041" w:rsidP="00EA2041">
      <w:pPr>
        <w:tabs>
          <w:tab w:val="left" w:pos="1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BD6">
        <w:rPr>
          <w:rFonts w:ascii="Times New Roman" w:hAnsi="Times New Roman" w:cs="Times New Roman"/>
          <w:sz w:val="24"/>
          <w:szCs w:val="24"/>
        </w:rPr>
        <w:t xml:space="preserve">Дисциплина «Русский язык в профессиональной сфере» входит в базовую </w:t>
      </w:r>
      <w:r w:rsidR="00D70DF5">
        <w:rPr>
          <w:rFonts w:ascii="Times New Roman" w:hAnsi="Times New Roman" w:cs="Times New Roman"/>
          <w:sz w:val="24"/>
          <w:szCs w:val="24"/>
        </w:rPr>
        <w:t>или вариативную части цикла Бл</w:t>
      </w:r>
      <w:proofErr w:type="gramStart"/>
      <w:r w:rsidR="00D70D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70DF5">
        <w:rPr>
          <w:rFonts w:ascii="Times New Roman" w:hAnsi="Times New Roman" w:cs="Times New Roman"/>
          <w:sz w:val="24"/>
          <w:szCs w:val="24"/>
        </w:rPr>
        <w:t>.Б.</w:t>
      </w:r>
      <w:r w:rsidRPr="00CA5BD6">
        <w:rPr>
          <w:rFonts w:ascii="Times New Roman" w:hAnsi="Times New Roman" w:cs="Times New Roman"/>
          <w:sz w:val="24"/>
          <w:szCs w:val="24"/>
        </w:rPr>
        <w:t xml:space="preserve"> Для изучения дисциплины необходимы знания в области русского языка, полученные на предыдущем уровне образования.  Изучение данной дисциплины тесно связано с такими дисциплинами, как «Стилистика русского языка и культура речи», «Современный русский язык», «Этика», «Межкультурная коммуникация».</w:t>
      </w:r>
    </w:p>
    <w:p w:rsidR="001A0334" w:rsidRPr="00CA5BD6" w:rsidRDefault="001A0334" w:rsidP="001A0334">
      <w:pPr>
        <w:rPr>
          <w:rFonts w:ascii="Times New Roman" w:hAnsi="Times New Roman" w:cs="Times New Roman"/>
          <w:b/>
        </w:rPr>
      </w:pPr>
    </w:p>
    <w:p w:rsidR="001A0334" w:rsidRPr="00CA5BD6" w:rsidRDefault="00CA5BD6" w:rsidP="001A0334">
      <w:pPr>
        <w:rPr>
          <w:rFonts w:ascii="Times New Roman" w:hAnsi="Times New Roman" w:cs="Times New Roman"/>
          <w:b/>
          <w:sz w:val="24"/>
          <w:szCs w:val="24"/>
        </w:rPr>
      </w:pPr>
      <w:r w:rsidRPr="00CA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BD6">
        <w:rPr>
          <w:rFonts w:ascii="Times New Roman" w:hAnsi="Times New Roman" w:cs="Times New Roman"/>
          <w:b/>
          <w:sz w:val="24"/>
          <w:szCs w:val="24"/>
        </w:rPr>
        <w:tab/>
      </w:r>
      <w:r w:rsidR="001A0334" w:rsidRPr="00CA5BD6">
        <w:rPr>
          <w:rFonts w:ascii="Times New Roman" w:hAnsi="Times New Roman" w:cs="Times New Roman"/>
          <w:b/>
          <w:sz w:val="24"/>
          <w:szCs w:val="24"/>
        </w:rPr>
        <w:t xml:space="preserve">4 Объем дисциплины </w:t>
      </w:r>
    </w:p>
    <w:p w:rsidR="001A0334" w:rsidRPr="00CA5BD6" w:rsidRDefault="001A0334" w:rsidP="001A033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1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41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C82359" w:rsidRPr="00CA5BD6" w:rsidTr="00C82359">
        <w:trPr>
          <w:trHeight w:val="528"/>
        </w:trPr>
        <w:tc>
          <w:tcPr>
            <w:tcW w:w="959" w:type="dxa"/>
            <w:vMerge w:val="restart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О</w:t>
            </w:r>
            <w:r w:rsidR="002510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Трудоемкость</w:t>
            </w:r>
          </w:p>
        </w:tc>
        <w:tc>
          <w:tcPr>
            <w:tcW w:w="3970" w:type="dxa"/>
            <w:gridSpan w:val="6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Форма аттестации</w:t>
            </w:r>
          </w:p>
        </w:tc>
      </w:tr>
      <w:tr w:rsidR="00C82359" w:rsidRPr="00CA5BD6" w:rsidTr="00C82359">
        <w:trPr>
          <w:trHeight w:val="528"/>
        </w:trPr>
        <w:tc>
          <w:tcPr>
            <w:tcW w:w="959" w:type="dxa"/>
            <w:vMerge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Внеаудитор</w:t>
            </w:r>
            <w:proofErr w:type="spellEnd"/>
          </w:p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vMerge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359" w:rsidRPr="00CA5BD6" w:rsidTr="00C82359">
        <w:trPr>
          <w:trHeight w:val="528"/>
        </w:trPr>
        <w:tc>
          <w:tcPr>
            <w:tcW w:w="959" w:type="dxa"/>
            <w:vMerge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82359" w:rsidRPr="00CA5BD6" w:rsidRDefault="006923CA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82359" w:rsidRPr="00CA5BD6">
              <w:rPr>
                <w:rFonts w:ascii="Times New Roman" w:hAnsi="Times New Roman" w:cs="Times New Roman"/>
                <w:sz w:val="18"/>
                <w:szCs w:val="18"/>
              </w:rPr>
              <w:t>ек</w:t>
            </w:r>
          </w:p>
        </w:tc>
        <w:tc>
          <w:tcPr>
            <w:tcW w:w="708" w:type="dxa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C82359" w:rsidRPr="00CA5BD6" w:rsidRDefault="00C82359" w:rsidP="008B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359" w:rsidRPr="00CA5BD6" w:rsidTr="00C82359">
        <w:trPr>
          <w:trHeight w:val="309"/>
        </w:trPr>
        <w:tc>
          <w:tcPr>
            <w:tcW w:w="959" w:type="dxa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Б-ГУ</w:t>
            </w:r>
          </w:p>
        </w:tc>
        <w:tc>
          <w:tcPr>
            <w:tcW w:w="741" w:type="dxa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ОФО</w:t>
            </w:r>
          </w:p>
        </w:tc>
        <w:tc>
          <w:tcPr>
            <w:tcW w:w="708" w:type="dxa"/>
            <w:shd w:val="clear" w:color="auto" w:fill="auto"/>
          </w:tcPr>
          <w:p w:rsidR="00C82359" w:rsidRPr="00451550" w:rsidRDefault="00D70DF5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  <w:r w:rsidR="00451550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992" w:type="dxa"/>
            <w:shd w:val="clear" w:color="auto" w:fill="auto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C82359" w:rsidRPr="00CA5BD6" w:rsidRDefault="00C82359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C82359" w:rsidRPr="00CA5BD6" w:rsidRDefault="00C82359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C82359" w:rsidRPr="00CA5BD6" w:rsidRDefault="00C82359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2359" w:rsidRPr="00451550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C82359" w:rsidRPr="00CA5BD6" w:rsidRDefault="00C82359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C82359" w:rsidRPr="00CA5BD6" w:rsidTr="00C82359">
        <w:trPr>
          <w:trHeight w:val="346"/>
        </w:trPr>
        <w:tc>
          <w:tcPr>
            <w:tcW w:w="959" w:type="dxa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C82359" w:rsidRPr="00451550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550">
              <w:rPr>
                <w:rFonts w:ascii="Times New Roman" w:hAnsi="Times New Roman" w:cs="Times New Roman"/>
                <w:sz w:val="18"/>
                <w:szCs w:val="18"/>
              </w:rPr>
              <w:t>ЗФО</w:t>
            </w:r>
          </w:p>
        </w:tc>
        <w:tc>
          <w:tcPr>
            <w:tcW w:w="708" w:type="dxa"/>
          </w:tcPr>
          <w:p w:rsidR="00C82359" w:rsidRPr="00451550" w:rsidRDefault="00451550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550"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92" w:type="dxa"/>
            <w:shd w:val="clear" w:color="auto" w:fill="auto"/>
          </w:tcPr>
          <w:p w:rsidR="00C82359" w:rsidRPr="00CA5BD6" w:rsidRDefault="00C82359" w:rsidP="008B2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C82359" w:rsidRPr="00CA5BD6" w:rsidRDefault="00451550" w:rsidP="008B210A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51040" w:rsidRDefault="00251040" w:rsidP="006E290E">
      <w:pPr>
        <w:spacing w:after="240"/>
        <w:ind w:firstLine="403"/>
        <w:rPr>
          <w:rFonts w:ascii="Times New Roman" w:hAnsi="Times New Roman" w:cs="Times New Roman"/>
          <w:b/>
        </w:rPr>
      </w:pPr>
    </w:p>
    <w:p w:rsidR="00251040" w:rsidRPr="00E57B74" w:rsidRDefault="00251040" w:rsidP="00251040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</w:p>
    <w:p w:rsidR="00251040" w:rsidRPr="00E57B74" w:rsidRDefault="00251040" w:rsidP="00251040">
      <w:pPr>
        <w:spacing w:after="120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5.1 Структура дисциплины</w:t>
      </w:r>
    </w:p>
    <w:p w:rsidR="00251040" w:rsidRPr="00D70DF5" w:rsidRDefault="00251040" w:rsidP="00251040">
      <w:pPr>
        <w:ind w:firstLine="709"/>
        <w:rPr>
          <w:rFonts w:ascii="Times New Roman" w:hAnsi="Times New Roman" w:cs="Times New Roman"/>
        </w:rPr>
      </w:pPr>
      <w:r w:rsidRPr="00D70DF5">
        <w:rPr>
          <w:rFonts w:ascii="Times New Roman" w:hAnsi="Times New Roman" w:cs="Times New Roman"/>
        </w:rPr>
        <w:t>Тематический план, отражающий содержание дисциплины (перечень разделов и тем), структурированный по видам учебных занятий с указанием их объемов в соответствии с учебным планом, приведен в таблице 4.</w:t>
      </w:r>
    </w:p>
    <w:p w:rsidR="00251040" w:rsidRPr="00D70DF5" w:rsidRDefault="00251040" w:rsidP="00251040">
      <w:pPr>
        <w:spacing w:line="360" w:lineRule="auto"/>
        <w:ind w:firstLine="708"/>
        <w:rPr>
          <w:rFonts w:ascii="Times New Roman" w:hAnsi="Times New Roman" w:cs="Times New Roman"/>
        </w:rPr>
      </w:pPr>
      <w:r w:rsidRPr="00D70DF5">
        <w:rPr>
          <w:rFonts w:ascii="Times New Roman" w:hAnsi="Times New Roman" w:cs="Times New Roman"/>
        </w:rPr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418"/>
        <w:gridCol w:w="1275"/>
      </w:tblGrid>
      <w:tr w:rsidR="00251040" w:rsidRPr="00D70DF5" w:rsidTr="007C604C">
        <w:trPr>
          <w:cantSplit/>
        </w:trPr>
        <w:tc>
          <w:tcPr>
            <w:tcW w:w="426" w:type="dxa"/>
          </w:tcPr>
          <w:p w:rsidR="00251040" w:rsidRPr="00D70DF5" w:rsidRDefault="00251040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</w:tcPr>
          <w:p w:rsidR="00251040" w:rsidRPr="00D70DF5" w:rsidRDefault="00251040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251040" w:rsidRPr="00D70DF5" w:rsidRDefault="00251040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Объем час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 xml:space="preserve">Кол-во часов в </w:t>
            </w:r>
            <w:proofErr w:type="gramStart"/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интерактивной</w:t>
            </w:r>
            <w:proofErr w:type="gramEnd"/>
            <w:r w:rsidRPr="00D70DF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251040" w:rsidRPr="00D70DF5" w:rsidRDefault="00251040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электронной</w:t>
            </w:r>
          </w:p>
          <w:p w:rsidR="00251040" w:rsidRPr="00D70DF5" w:rsidRDefault="00251040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СРС</w:t>
            </w:r>
          </w:p>
        </w:tc>
      </w:tr>
      <w:tr w:rsidR="00251040" w:rsidRPr="00D70DF5" w:rsidTr="007C604C">
        <w:trPr>
          <w:cantSplit/>
          <w:trHeight w:val="304"/>
        </w:trPr>
        <w:tc>
          <w:tcPr>
            <w:tcW w:w="426" w:type="dxa"/>
            <w:vMerge w:val="restart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Цели и задачи дисциплины.  Законы, правила и приемы общения.  </w:t>
            </w:r>
          </w:p>
        </w:tc>
        <w:tc>
          <w:tcPr>
            <w:tcW w:w="255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251040" w:rsidRPr="00D70DF5" w:rsidTr="007C604C">
        <w:trPr>
          <w:cantSplit/>
          <w:trHeight w:val="303"/>
        </w:trPr>
        <w:tc>
          <w:tcPr>
            <w:tcW w:w="426" w:type="dxa"/>
            <w:vMerge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домашнего задания.</w:t>
            </w:r>
          </w:p>
        </w:tc>
      </w:tr>
      <w:tr w:rsidR="00251040" w:rsidRPr="00D70DF5" w:rsidTr="007C604C">
        <w:trPr>
          <w:cantSplit/>
          <w:trHeight w:val="608"/>
        </w:trPr>
        <w:tc>
          <w:tcPr>
            <w:tcW w:w="426" w:type="dxa"/>
            <w:vMerge w:val="restart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 xml:space="preserve">Понятие речевого воздействия. Эффективное речевое воздействие. Коммуникативная позиция </w:t>
            </w:r>
            <w:proofErr w:type="gramStart"/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говорящего</w:t>
            </w:r>
            <w:proofErr w:type="gramEnd"/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практическому занятию. </w:t>
            </w:r>
          </w:p>
        </w:tc>
      </w:tr>
      <w:tr w:rsidR="00251040" w:rsidRPr="00D70DF5" w:rsidTr="007C604C">
        <w:trPr>
          <w:cantSplit/>
          <w:trHeight w:val="607"/>
        </w:trPr>
        <w:tc>
          <w:tcPr>
            <w:tcW w:w="426" w:type="dxa"/>
            <w:vMerge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251040" w:rsidRPr="00D70DF5" w:rsidTr="007C604C">
        <w:trPr>
          <w:cantSplit/>
          <w:trHeight w:val="608"/>
        </w:trPr>
        <w:tc>
          <w:tcPr>
            <w:tcW w:w="426" w:type="dxa"/>
            <w:vMerge w:val="restart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Понятие спора. Поведение в споре.</w:t>
            </w:r>
          </w:p>
        </w:tc>
        <w:tc>
          <w:tcPr>
            <w:tcW w:w="255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251040" w:rsidRPr="00D70DF5" w:rsidTr="007C604C">
        <w:trPr>
          <w:cantSplit/>
          <w:trHeight w:val="607"/>
        </w:trPr>
        <w:tc>
          <w:tcPr>
            <w:tcW w:w="426" w:type="dxa"/>
            <w:vMerge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251040" w:rsidRPr="00D70DF5" w:rsidTr="007C604C">
        <w:trPr>
          <w:cantSplit/>
          <w:trHeight w:val="407"/>
        </w:trPr>
        <w:tc>
          <w:tcPr>
            <w:tcW w:w="426" w:type="dxa"/>
            <w:vMerge w:val="restart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Ведение спора. Вопросы и ответы. Аргументация.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251040" w:rsidRPr="00D70DF5" w:rsidTr="007C604C">
        <w:trPr>
          <w:cantSplit/>
          <w:trHeight w:val="406"/>
        </w:trPr>
        <w:tc>
          <w:tcPr>
            <w:tcW w:w="426" w:type="dxa"/>
            <w:vMerge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251040" w:rsidRPr="00D70DF5" w:rsidTr="007C604C">
        <w:trPr>
          <w:cantSplit/>
          <w:trHeight w:val="407"/>
        </w:trPr>
        <w:tc>
          <w:tcPr>
            <w:tcW w:w="426" w:type="dxa"/>
            <w:vMerge w:val="restart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Коммуникативный конфликт. Стратегии и тактики. Принципы и правила бесконфликтного общения.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251040" w:rsidRPr="00D70DF5" w:rsidTr="007C604C">
        <w:trPr>
          <w:cantSplit/>
          <w:trHeight w:val="406"/>
        </w:trPr>
        <w:tc>
          <w:tcPr>
            <w:tcW w:w="426" w:type="dxa"/>
            <w:vMerge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251040" w:rsidRPr="00D70DF5" w:rsidTr="007C604C">
        <w:trPr>
          <w:cantSplit/>
          <w:trHeight w:val="407"/>
        </w:trPr>
        <w:tc>
          <w:tcPr>
            <w:tcW w:w="426" w:type="dxa"/>
            <w:vMerge w:val="restart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 xml:space="preserve">Понятие, виды и приёмы делового общения. Деловой стиль. Деловое слушание. Общение с </w:t>
            </w:r>
            <w:r w:rsidRPr="00D70D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официальными лицами. Деловое общение по телефону.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251040" w:rsidRPr="00D70DF5" w:rsidTr="007C604C">
        <w:trPr>
          <w:cantSplit/>
          <w:trHeight w:val="406"/>
        </w:trPr>
        <w:tc>
          <w:tcPr>
            <w:tcW w:w="426" w:type="dxa"/>
            <w:vMerge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251040" w:rsidRPr="00D70DF5" w:rsidTr="007C604C">
        <w:trPr>
          <w:cantSplit/>
          <w:trHeight w:val="304"/>
        </w:trPr>
        <w:tc>
          <w:tcPr>
            <w:tcW w:w="426" w:type="dxa"/>
            <w:vMerge w:val="restart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общения: национальные и </w:t>
            </w:r>
            <w:proofErr w:type="spellStart"/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гендерные</w:t>
            </w:r>
            <w:proofErr w:type="spellEnd"/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251040" w:rsidRPr="00D70DF5" w:rsidTr="007C604C">
        <w:trPr>
          <w:cantSplit/>
          <w:trHeight w:val="303"/>
        </w:trPr>
        <w:tc>
          <w:tcPr>
            <w:tcW w:w="426" w:type="dxa"/>
            <w:vMerge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251040" w:rsidRPr="00D70DF5" w:rsidTr="007C604C">
        <w:trPr>
          <w:cantSplit/>
          <w:trHeight w:val="424"/>
        </w:trPr>
        <w:tc>
          <w:tcPr>
            <w:tcW w:w="426" w:type="dxa"/>
            <w:vMerge w:val="restart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Деловые документы. Деловая переписка.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251040" w:rsidRPr="00D70DF5" w:rsidTr="007C604C">
        <w:trPr>
          <w:cantSplit/>
          <w:trHeight w:val="424"/>
        </w:trPr>
        <w:tc>
          <w:tcPr>
            <w:tcW w:w="426" w:type="dxa"/>
            <w:vMerge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DF5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</w:tbl>
    <w:p w:rsidR="00251040" w:rsidRPr="004F2313" w:rsidRDefault="00251040" w:rsidP="00251040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5.2 Содержание дисциплины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2977"/>
        <w:gridCol w:w="1134"/>
        <w:gridCol w:w="1276"/>
        <w:gridCol w:w="850"/>
        <w:gridCol w:w="1134"/>
      </w:tblGrid>
      <w:tr w:rsidR="00251040" w:rsidRPr="00E829C3" w:rsidTr="007C604C">
        <w:trPr>
          <w:cantSplit/>
        </w:trPr>
        <w:tc>
          <w:tcPr>
            <w:tcW w:w="567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Название темы</w:t>
            </w:r>
          </w:p>
        </w:tc>
        <w:tc>
          <w:tcPr>
            <w:tcW w:w="2977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Литература по теме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Формы и методы проведения занятий по теме, применяемые образовательные  технологии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Форма текущего контроля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Виды самостоятельной подготовки студентов по теме</w:t>
            </w:r>
          </w:p>
        </w:tc>
      </w:tr>
      <w:tr w:rsidR="00251040" w:rsidRPr="00E829C3" w:rsidTr="007C604C">
        <w:trPr>
          <w:cantSplit/>
          <w:trHeight w:val="411"/>
        </w:trPr>
        <w:tc>
          <w:tcPr>
            <w:tcW w:w="567" w:type="dxa"/>
            <w:vMerge w:val="restart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Цели и задачи дисциплины.  Законы, правила и приемы общения.  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Лекция: функционирование законов, правил и приемов общения.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литература:2, 3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1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251040" w:rsidRPr="00E829C3" w:rsidTr="007C604C">
        <w:trPr>
          <w:cantSplit/>
          <w:trHeight w:val="411"/>
        </w:trPr>
        <w:tc>
          <w:tcPr>
            <w:tcW w:w="567" w:type="dxa"/>
            <w:vMerge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занятие: разбор конкретных ситуаций действия законов общения. Тренинг «Говорите просто».</w:t>
            </w:r>
          </w:p>
        </w:tc>
        <w:tc>
          <w:tcPr>
            <w:tcW w:w="1134" w:type="dxa"/>
            <w:vMerge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Диалоговое обсуждение, тренинг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251040" w:rsidRPr="00E829C3" w:rsidTr="007C604C">
        <w:trPr>
          <w:cantSplit/>
          <w:trHeight w:val="483"/>
        </w:trPr>
        <w:tc>
          <w:tcPr>
            <w:tcW w:w="567" w:type="dxa"/>
            <w:vMerge w:val="restart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Понятие речевого воздействия. Эффективное речевое воздействие. Коммуникативная позиция </w:t>
            </w:r>
            <w:proofErr w:type="gramStart"/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говорящего</w:t>
            </w:r>
            <w:proofErr w:type="gramEnd"/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Лекция: понятие эффективности и неэффективности общения.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040" w:rsidRPr="00D70DF5" w:rsidRDefault="00D70DF5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литература: 1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2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Проблемная лекция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251040" w:rsidRPr="00E829C3" w:rsidTr="007C604C">
        <w:trPr>
          <w:cantSplit/>
          <w:trHeight w:val="4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занятие: просмотр видеофрагментов и анализ представленных способов речевого воздействия, а также способов повышения и защиты коммуникативной позиции говорящего.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Диалоговое обсуждение, работа в малых группах, тренинг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251040" w:rsidRPr="00E829C3" w:rsidTr="007C604C">
        <w:trPr>
          <w:cantSplit/>
          <w:trHeight w:val="545"/>
        </w:trPr>
        <w:tc>
          <w:tcPr>
            <w:tcW w:w="567" w:type="dxa"/>
            <w:vMerge w:val="restart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 Понятие спора. Поведение в споре.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Лекция: понятие спора, поведение в споре.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040" w:rsidRPr="00D70DF5" w:rsidRDefault="00D70DF5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литература:1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литература:4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251040" w:rsidRPr="00E829C3" w:rsidTr="007C604C">
        <w:trPr>
          <w:cantSplit/>
          <w:trHeight w:val="5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занятие: групповая дискуссия на тему «Можно ли прожить без споров?».  Работа в малых группах – разбор ситуаций, содержащих спор, поиск и исправление ошибок в поведение спорящих. Моделирование ситуации эффективного спора. Тренинг «В каждом минусе есть плюсы».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Групповая дискуссия, работа в малых группах, тренинг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251040" w:rsidRPr="00E829C3" w:rsidTr="007C604C">
        <w:trPr>
          <w:cantSplit/>
          <w:trHeight w:val="180"/>
        </w:trPr>
        <w:tc>
          <w:tcPr>
            <w:tcW w:w="567" w:type="dxa"/>
            <w:vMerge w:val="restart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Ведение спора. Вопросы и ответы. Аргументация.</w:t>
            </w:r>
          </w:p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Лекция: ведение спора, вопросы и ответы, аргументы.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040" w:rsidRPr="00D70DF5" w:rsidRDefault="00D70DF5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литература:1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4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Проблемная лекция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251040" w:rsidRPr="00E829C3" w:rsidTr="007C604C">
        <w:trPr>
          <w:cantSplit/>
          <w:trHeight w:val="1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занятие: разбор ситуаций, содержащих спор, поиск и исправление ошибок в ведении спора. Моделирования ситуации – составление аргументов для доказательства спорного тезиса.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Работа в группах – дискуссия, дебаты.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251040" w:rsidRPr="00E829C3" w:rsidTr="007C604C">
        <w:trPr>
          <w:cantSplit/>
          <w:trHeight w:val="329"/>
        </w:trPr>
        <w:tc>
          <w:tcPr>
            <w:tcW w:w="567" w:type="dxa"/>
            <w:vMerge w:val="restart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Коммуникативный конфликт. Стратегии и тактики. Принципы и правила бесконфликтного общения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9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Лекция: коммуникативный конфликт. Моделирование ситуаций коммуникативного конфликта (составление диалогов) с использованием разных ролей, стратегий и тактик поведения в конфликте.</w:t>
            </w: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</w:t>
            </w:r>
            <w:r w:rsidR="00D70D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1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Проблемная лекция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251040" w:rsidRPr="00E829C3" w:rsidTr="007C604C">
        <w:trPr>
          <w:cantSplit/>
          <w:trHeight w:val="32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9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занятие: разбор ситуаций коммуникативного конфликта, определение ролей, стратегий и тактик поведения в конфликте. Просмотр видеофрагментов, содержащих коммуникативный конфликт, разбор и анализ примеров. Дебаты на одну из предложенных тем «Лучше жить в деревне», «Лучше отдыхать в России», «Лучше ездить на общественном транспорте», «Лучше купить российский автомобиль», «Лучше учиться вечером», «Лучше жить с родителями» и др.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Работа в малых группах – дебаты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251040" w:rsidRPr="00E829C3" w:rsidTr="007C604C">
        <w:trPr>
          <w:cantSplit/>
          <w:trHeight w:val="463"/>
        </w:trPr>
        <w:tc>
          <w:tcPr>
            <w:tcW w:w="567" w:type="dxa"/>
            <w:vMerge w:val="restart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Понятие, виды и приёмы делового общения. 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Лекция. Понятие, виды и приёмы делового общения. Деловой стиль. Деловое слушание. Общение с официальными лицами. Деловое общение по телефону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литература:4, 6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3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251040" w:rsidRPr="00E829C3" w:rsidTr="007C604C">
        <w:trPr>
          <w:cantSplit/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занятие. Составление диалогов с использованием подходящего способа речевого воздействия с учетом делового стиля собеседника. Тренинг «Язык без костей».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Парная работа – составление диалогов, тренинг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251040" w:rsidRPr="00E829C3" w:rsidTr="007C604C">
        <w:trPr>
          <w:cantSplit/>
          <w:trHeight w:val="196"/>
        </w:trPr>
        <w:tc>
          <w:tcPr>
            <w:tcW w:w="567" w:type="dxa"/>
            <w:vMerge w:val="restart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общения: национальные и </w:t>
            </w:r>
            <w:proofErr w:type="spellStart"/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гендерные</w:t>
            </w:r>
            <w:proofErr w:type="spellEnd"/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Лекция. 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общения: национальные и </w:t>
            </w:r>
            <w:proofErr w:type="spellStart"/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гендерные</w:t>
            </w:r>
            <w:proofErr w:type="spellEnd"/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</w:t>
            </w:r>
            <w:r w:rsidR="00E223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251040" w:rsidRPr="00E829C3" w:rsidTr="007C604C">
        <w:trPr>
          <w:cantSplit/>
          <w:trHeight w:val="1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занятие. 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Обсуждение проектного задания в группах – «Русское речевое поведение, или что иностранцам нужно знать о нас». Дискуссия на тему «Мужское и женское общение».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Работа в группах – проектное задание, дискуссия.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251040" w:rsidRPr="00E829C3" w:rsidTr="007C604C">
        <w:trPr>
          <w:cantSplit/>
          <w:trHeight w:val="196"/>
        </w:trPr>
        <w:tc>
          <w:tcPr>
            <w:tcW w:w="567" w:type="dxa"/>
            <w:vMerge w:val="restart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Деловые документы. Деловая переписка.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Лекция. 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 xml:space="preserve">Деловые документы. Деловая переписка.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литература:5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5</w:t>
            </w:r>
          </w:p>
        </w:tc>
        <w:tc>
          <w:tcPr>
            <w:tcW w:w="1276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251040" w:rsidRPr="00E829C3" w:rsidTr="007C604C">
        <w:trPr>
          <w:cantSplit/>
          <w:trHeight w:val="1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занятие.</w:t>
            </w:r>
          </w:p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Разбор примеров текстов деловых документов, анализ, исправление ошибок. Тренинг по составлению деловых писем и документов.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 – тренинг по составлению деловых писем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0" w:rsidRPr="00D70DF5" w:rsidRDefault="00251040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DF5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</w:tbl>
    <w:p w:rsidR="00251040" w:rsidRPr="00251040" w:rsidRDefault="00251040" w:rsidP="00251040">
      <w:pPr>
        <w:spacing w:before="120" w:after="120"/>
        <w:ind w:firstLine="709"/>
        <w:rPr>
          <w:i/>
          <w:color w:val="808080"/>
          <w:sz w:val="24"/>
        </w:rPr>
      </w:pPr>
      <w:r w:rsidRPr="00251040">
        <w:rPr>
          <w:rFonts w:ascii="Arial" w:hAnsi="Arial" w:cs="Arial"/>
          <w:b/>
          <w:sz w:val="24"/>
        </w:rPr>
        <w:t xml:space="preserve">6. Методические указания для </w:t>
      </w:r>
      <w:proofErr w:type="gramStart"/>
      <w:r w:rsidRPr="00251040">
        <w:rPr>
          <w:rFonts w:ascii="Arial" w:hAnsi="Arial" w:cs="Arial"/>
          <w:b/>
          <w:sz w:val="24"/>
        </w:rPr>
        <w:t>обучающихся</w:t>
      </w:r>
      <w:proofErr w:type="gramEnd"/>
      <w:r w:rsidRPr="00251040">
        <w:rPr>
          <w:rFonts w:ascii="Arial" w:hAnsi="Arial" w:cs="Arial"/>
          <w:b/>
          <w:sz w:val="24"/>
        </w:rPr>
        <w:t xml:space="preserve"> по освоению дисциплины 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При изучении курса большое значение придается самостоятельной работе студентов. Самостоятельная работа студента предполагает изучение конспектов лекций, их электронных презентаций, учебных пособий, первоисточников, а также материалов сети Интернет. Кроме того, некоторые задания размещены в электронной обучающей среде </w:t>
      </w:r>
      <w:proofErr w:type="spellStart"/>
      <w:r w:rsidRPr="00251040">
        <w:rPr>
          <w:rFonts w:ascii="Times New Roman" w:hAnsi="Times New Roman" w:cs="Times New Roman"/>
          <w:sz w:val="24"/>
          <w:lang w:val="en-US"/>
        </w:rPr>
        <w:t>Moodle</w:t>
      </w:r>
      <w:proofErr w:type="spellEnd"/>
      <w:r w:rsidRPr="00251040">
        <w:rPr>
          <w:rFonts w:ascii="Times New Roman" w:hAnsi="Times New Roman" w:cs="Times New Roman"/>
          <w:sz w:val="24"/>
        </w:rPr>
        <w:t>. Для уточнения различных понятий и терминов необходимо использовать справочную литературу и словари, указанные в списке литературы. Каждое практическое занятие предполагает выполнение   домашнего задания в устной или письменной форме.  При выполнении данной работы приветствуется творческий подход,  инициативность,  нестандартные формы ответа.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При выполнении устных выступлений рекомендуется составить развернутый план выступления  и самостоятельно потренироваться в произнесении речи. В качестве эффективного средства контроля и самооценки можно использовать аудио- или видеозапись собственного выступления.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Тема 1. Законы общения.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1) Подготовить минутное сообщение о том, как вы стали свидетелем действия одного из изученных коммуникативных законов.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2) Подобрать анекдот или любую смешную историю, которая иллюстрировала бы действие одного из коммуникативных законов.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Тема 2. Понятие речевого воздействия. Эффективное речевое воздействие. Коммуникативная позиция </w:t>
      </w:r>
      <w:proofErr w:type="gramStart"/>
      <w:r w:rsidRPr="00251040">
        <w:rPr>
          <w:rFonts w:ascii="Times New Roman" w:hAnsi="Times New Roman" w:cs="Times New Roman"/>
          <w:sz w:val="24"/>
        </w:rPr>
        <w:t>говорящего</w:t>
      </w:r>
      <w:proofErr w:type="gramEnd"/>
      <w:r w:rsidRPr="00251040">
        <w:rPr>
          <w:rFonts w:ascii="Times New Roman" w:hAnsi="Times New Roman" w:cs="Times New Roman"/>
          <w:sz w:val="24"/>
        </w:rPr>
        <w:t>.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1)  Найти в художественной литературе или художественных фильмах диалога, в котором используется тот или иной способ речевого воздействия.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lastRenderedPageBreak/>
        <w:t>2) Доказать, что здесь используется именно тот способ речевого воздействия, который соответствует коммуникативной ситуации, либо наоборот – применяемый способ речевого воздействия не соответствует ситуации.</w:t>
      </w:r>
    </w:p>
    <w:p w:rsidR="00251040" w:rsidRPr="00251040" w:rsidRDefault="00251040" w:rsidP="00D70DF5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3) Выполнить задания в обучающей среде </w:t>
      </w:r>
      <w:proofErr w:type="spellStart"/>
      <w:r w:rsidRPr="00251040">
        <w:rPr>
          <w:rFonts w:ascii="Times New Roman" w:hAnsi="Times New Roman" w:cs="Times New Roman"/>
          <w:sz w:val="24"/>
        </w:rPr>
        <w:t>Moodle</w:t>
      </w:r>
      <w:proofErr w:type="spellEnd"/>
      <w:r w:rsidRPr="00251040">
        <w:rPr>
          <w:rFonts w:ascii="Times New Roman" w:hAnsi="Times New Roman" w:cs="Times New Roman"/>
          <w:sz w:val="24"/>
        </w:rPr>
        <w:t>.</w:t>
      </w:r>
    </w:p>
    <w:p w:rsidR="00251040" w:rsidRPr="00251040" w:rsidRDefault="00251040" w:rsidP="00D70DF5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Тема 3.  Понятие спора. Поведение в споре.</w:t>
      </w:r>
    </w:p>
    <w:p w:rsidR="00251040" w:rsidRPr="00251040" w:rsidRDefault="00251040" w:rsidP="00D70DF5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1) Подготовить сообщение о том, как вы стали спорить, а потом пожалели об этом. Проанализируйте ошибки, допущенные вами в споре, и дайте в этом рассказе рекомендации по ведению спора самому себе или подготовьте сообщение о том, как вам удалось убедить собеседника в споре, расскажите, благодаря каким правилам и приёмам вам удалось это сделать, произошло ли это интуитивно или вы специально готовились к этому спору.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Тема 4.  Ведение спора. Вопросы и ответы. Аргументация.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1) Необходимо найти 2-3 примера из художественной литературы или художественных фильмов, в которых есть спор.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Тема 5. Коммуникативный конфликт. Стратегии и тактики. Принципы и правила бесконфликтного общения. Необходимо выполнить задание в обучающей среде </w:t>
      </w:r>
      <w:proofErr w:type="spellStart"/>
      <w:r w:rsidRPr="00251040">
        <w:rPr>
          <w:rFonts w:ascii="Times New Roman" w:hAnsi="Times New Roman" w:cs="Times New Roman"/>
          <w:sz w:val="24"/>
        </w:rPr>
        <w:t>Moodle</w:t>
      </w:r>
      <w:proofErr w:type="spellEnd"/>
      <w:r w:rsidRPr="00251040">
        <w:rPr>
          <w:rFonts w:ascii="Times New Roman" w:hAnsi="Times New Roman" w:cs="Times New Roman"/>
          <w:sz w:val="24"/>
        </w:rPr>
        <w:t>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Тема 6. Понятие, виды и приёмы делового общения. Деловой стиль. Деловое слушание. Общение с официальными лицами. Деловое общение по телефону.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1) Подобрать афоризм (можно воспользоваться любым сборником афоризмов или «Энциклопедией афоризмов», М: «АСТ», 1999 г.), который раскрывал бы какую-нибудь заповедь делового общения;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2) Подготовить резюме и устное представление себя работодателю (монолог на 1 минуту);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3) Подготовиться к телефонному разговору по следующим ситуациям: приём на работу и запись в спортивный клуб.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Тема 7. Особенности общения: национальные и </w:t>
      </w:r>
      <w:proofErr w:type="spellStart"/>
      <w:r w:rsidRPr="00251040">
        <w:rPr>
          <w:rFonts w:ascii="Times New Roman" w:hAnsi="Times New Roman" w:cs="Times New Roman"/>
          <w:sz w:val="24"/>
        </w:rPr>
        <w:t>гендерные</w:t>
      </w:r>
      <w:proofErr w:type="spellEnd"/>
      <w:r w:rsidRPr="00251040">
        <w:rPr>
          <w:rFonts w:ascii="Times New Roman" w:hAnsi="Times New Roman" w:cs="Times New Roman"/>
          <w:sz w:val="24"/>
        </w:rPr>
        <w:t>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251040">
        <w:rPr>
          <w:rFonts w:ascii="Times New Roman" w:hAnsi="Times New Roman" w:cs="Times New Roman"/>
          <w:sz w:val="24"/>
        </w:rPr>
        <w:t>1) Подготовить сообщение (письменное - до 5 страниц печатного текста и устное 5-7 минутное выступление) о коммуникативном поведении типичного представителя одного из народов мира (можно использовать материалы Интернета, Проектное задание «Русское речевое поведение, или что иностранцам нужно знать о нас» основную и дополнительную литературу из рекомендованного списка, а также свои собственные наблюдения в реальной жизни или из кинофильмов, книг.</w:t>
      </w:r>
      <w:proofErr w:type="gramEnd"/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2) Выполнить задание в обучающей среде </w:t>
      </w:r>
      <w:proofErr w:type="spellStart"/>
      <w:r w:rsidRPr="00251040">
        <w:rPr>
          <w:rFonts w:ascii="Times New Roman" w:hAnsi="Times New Roman" w:cs="Times New Roman"/>
          <w:sz w:val="24"/>
        </w:rPr>
        <w:t>Moodle</w:t>
      </w:r>
      <w:proofErr w:type="spellEnd"/>
      <w:r w:rsidRPr="00251040">
        <w:rPr>
          <w:rFonts w:ascii="Times New Roman" w:hAnsi="Times New Roman" w:cs="Times New Roman"/>
          <w:sz w:val="24"/>
        </w:rPr>
        <w:t>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Тема 8.  Деловые документы. Деловая переписка.</w:t>
      </w:r>
    </w:p>
    <w:p w:rsidR="00251040" w:rsidRPr="00251040" w:rsidRDefault="00251040" w:rsidP="00D70DF5">
      <w:pPr>
        <w:jc w:val="both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>1) Найти информацию о проведении семинара, лекции, научной конференции в СМИ или Интернете и написать письмо-приглашение коллеге на это мероприятие.</w:t>
      </w:r>
    </w:p>
    <w:p w:rsidR="00251040" w:rsidRPr="00251040" w:rsidRDefault="00251040" w:rsidP="00251040">
      <w:pPr>
        <w:spacing w:before="120" w:after="120"/>
        <w:ind w:firstLine="709"/>
        <w:rPr>
          <w:rFonts w:ascii="Arial" w:hAnsi="Arial" w:cs="Arial"/>
          <w:b/>
          <w:sz w:val="24"/>
        </w:rPr>
      </w:pPr>
      <w:r w:rsidRPr="00251040">
        <w:rPr>
          <w:rFonts w:ascii="Arial" w:hAnsi="Arial" w:cs="Arial"/>
          <w:b/>
          <w:sz w:val="24"/>
        </w:rPr>
        <w:t xml:space="preserve">7. Перечень учебно-методического обеспечения для самостоятельной работы </w:t>
      </w:r>
      <w:proofErr w:type="gramStart"/>
      <w:r w:rsidRPr="00251040">
        <w:rPr>
          <w:rFonts w:ascii="Arial" w:hAnsi="Arial" w:cs="Arial"/>
          <w:b/>
          <w:sz w:val="24"/>
        </w:rPr>
        <w:t>обучающихся</w:t>
      </w:r>
      <w:proofErr w:type="gramEnd"/>
      <w:r w:rsidRPr="00251040">
        <w:rPr>
          <w:rFonts w:ascii="Arial" w:hAnsi="Arial" w:cs="Arial"/>
          <w:b/>
          <w:sz w:val="24"/>
        </w:rPr>
        <w:t xml:space="preserve"> по дисциплине </w:t>
      </w:r>
    </w:p>
    <w:p w:rsidR="00251040" w:rsidRPr="00251040" w:rsidRDefault="00251040" w:rsidP="00251040">
      <w:pPr>
        <w:spacing w:before="120" w:after="120"/>
        <w:ind w:firstLine="709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В лекционном процессе используются технические средства (компьютер, проектор, экран) и программное обеспечение для демонстрации слайдов. </w:t>
      </w:r>
    </w:p>
    <w:p w:rsidR="00251040" w:rsidRPr="00251040" w:rsidRDefault="00251040" w:rsidP="00251040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При проведении практических занятий используется раздаточный материал (тексты заданий, тесты по темам, словари), а также технические средства (компьютер, проектор, экран) для демонстрации видеофрагментов и презентаций в формате </w:t>
      </w:r>
      <w:proofErr w:type="spellStart"/>
      <w:r w:rsidRPr="00251040">
        <w:rPr>
          <w:rFonts w:ascii="Times New Roman" w:hAnsi="Times New Roman" w:cs="Times New Roman"/>
          <w:sz w:val="24"/>
        </w:rPr>
        <w:t>Microsoft</w:t>
      </w:r>
      <w:proofErr w:type="spellEnd"/>
      <w:r w:rsidRPr="002510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1040">
        <w:rPr>
          <w:rFonts w:ascii="Times New Roman" w:hAnsi="Times New Roman" w:cs="Times New Roman"/>
          <w:sz w:val="24"/>
        </w:rPr>
        <w:t>Power</w:t>
      </w:r>
      <w:proofErr w:type="spellEnd"/>
      <w:r w:rsidRPr="002510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1040">
        <w:rPr>
          <w:rFonts w:ascii="Times New Roman" w:hAnsi="Times New Roman" w:cs="Times New Roman"/>
          <w:sz w:val="24"/>
        </w:rPr>
        <w:t>Point</w:t>
      </w:r>
      <w:proofErr w:type="spellEnd"/>
      <w:r w:rsidRPr="00251040">
        <w:rPr>
          <w:rFonts w:ascii="Times New Roman" w:hAnsi="Times New Roman" w:cs="Times New Roman"/>
          <w:sz w:val="24"/>
        </w:rPr>
        <w:t xml:space="preserve">. </w:t>
      </w:r>
      <w:r w:rsidRPr="00251040">
        <w:rPr>
          <w:rFonts w:ascii="Times New Roman" w:hAnsi="Times New Roman" w:cs="Times New Roman"/>
          <w:sz w:val="24"/>
        </w:rPr>
        <w:tab/>
        <w:t xml:space="preserve">Также необходим доступ в обучающую электронную среду </w:t>
      </w:r>
      <w:proofErr w:type="spellStart"/>
      <w:r w:rsidRPr="00251040">
        <w:rPr>
          <w:rFonts w:ascii="Times New Roman" w:hAnsi="Times New Roman" w:cs="Times New Roman"/>
          <w:sz w:val="24"/>
        </w:rPr>
        <w:t>Moodle</w:t>
      </w:r>
      <w:proofErr w:type="spellEnd"/>
      <w:r w:rsidRPr="00251040">
        <w:rPr>
          <w:rFonts w:ascii="Times New Roman" w:hAnsi="Times New Roman" w:cs="Times New Roman"/>
          <w:sz w:val="24"/>
        </w:rPr>
        <w:t>.</w:t>
      </w:r>
    </w:p>
    <w:p w:rsidR="00251040" w:rsidRPr="00251040" w:rsidRDefault="00251040" w:rsidP="00251040">
      <w:pPr>
        <w:spacing w:before="120" w:after="120"/>
        <w:ind w:firstLine="709"/>
        <w:rPr>
          <w:rFonts w:ascii="Arial" w:hAnsi="Arial" w:cs="Arial"/>
          <w:b/>
          <w:sz w:val="24"/>
        </w:rPr>
      </w:pPr>
      <w:r w:rsidRPr="00251040">
        <w:rPr>
          <w:rFonts w:ascii="Arial" w:hAnsi="Arial" w:cs="Arial"/>
          <w:b/>
          <w:sz w:val="24"/>
        </w:rPr>
        <w:t>8. Фонд оценочных сре</w:t>
      </w:r>
      <w:proofErr w:type="gramStart"/>
      <w:r w:rsidRPr="00251040">
        <w:rPr>
          <w:rFonts w:ascii="Arial" w:hAnsi="Arial" w:cs="Arial"/>
          <w:b/>
          <w:sz w:val="24"/>
        </w:rPr>
        <w:t>дств дл</w:t>
      </w:r>
      <w:proofErr w:type="gramEnd"/>
      <w:r w:rsidRPr="00251040">
        <w:rPr>
          <w:rFonts w:ascii="Arial" w:hAnsi="Arial" w:cs="Arial"/>
          <w:b/>
          <w:sz w:val="24"/>
        </w:rPr>
        <w:t>я проведения промежуточной аттестации</w:t>
      </w:r>
    </w:p>
    <w:p w:rsidR="00251040" w:rsidRPr="00251040" w:rsidRDefault="00251040" w:rsidP="00251040">
      <w:pPr>
        <w:ind w:firstLine="709"/>
        <w:rPr>
          <w:rFonts w:ascii="Times New Roman" w:hAnsi="Times New Roman" w:cs="Times New Roman"/>
          <w:sz w:val="24"/>
        </w:rPr>
      </w:pPr>
      <w:r w:rsidRPr="00251040">
        <w:rPr>
          <w:rFonts w:ascii="Times New Roman" w:hAnsi="Times New Roman" w:cs="Times New Roman"/>
          <w:sz w:val="24"/>
        </w:rPr>
        <w:t xml:space="preserve">В соответствии с требованиями ФГОС </w:t>
      </w:r>
      <w:proofErr w:type="gramStart"/>
      <w:r w:rsidRPr="00251040">
        <w:rPr>
          <w:rFonts w:ascii="Times New Roman" w:hAnsi="Times New Roman" w:cs="Times New Roman"/>
          <w:sz w:val="24"/>
        </w:rPr>
        <w:t>ВО</w:t>
      </w:r>
      <w:proofErr w:type="gramEnd"/>
      <w:r w:rsidRPr="002510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51040">
        <w:rPr>
          <w:rFonts w:ascii="Times New Roman" w:hAnsi="Times New Roman" w:cs="Times New Roman"/>
          <w:sz w:val="24"/>
        </w:rPr>
        <w:t>для</w:t>
      </w:r>
      <w:proofErr w:type="gramEnd"/>
      <w:r w:rsidRPr="00251040">
        <w:rPr>
          <w:rFonts w:ascii="Times New Roman" w:hAnsi="Times New Roman" w:cs="Times New Roman"/>
          <w:sz w:val="24"/>
        </w:rPr>
        <w:t xml:space="preserve"> аттестации обучающихся на соответствие их персональных достижений  планируемым результатам обучения по дисциплине созданы фонды оценочных средств (Приложение 1).</w:t>
      </w:r>
    </w:p>
    <w:p w:rsidR="00251040" w:rsidRDefault="00251040" w:rsidP="00251040">
      <w:pPr>
        <w:rPr>
          <w:rFonts w:ascii="Arial" w:hAnsi="Arial" w:cs="Arial"/>
          <w:b/>
        </w:rPr>
      </w:pPr>
    </w:p>
    <w:p w:rsidR="00251040" w:rsidRDefault="00251040" w:rsidP="00251040">
      <w:pPr>
        <w:rPr>
          <w:rFonts w:ascii="Arial" w:hAnsi="Arial" w:cs="Arial"/>
          <w:b/>
        </w:rPr>
      </w:pPr>
    </w:p>
    <w:p w:rsidR="00251040" w:rsidRDefault="00251040" w:rsidP="00251040">
      <w:pPr>
        <w:rPr>
          <w:rFonts w:ascii="Arial" w:hAnsi="Arial" w:cs="Arial"/>
          <w:b/>
        </w:rPr>
      </w:pPr>
    </w:p>
    <w:p w:rsidR="00251040" w:rsidRDefault="00251040" w:rsidP="00251040">
      <w:pPr>
        <w:rPr>
          <w:rFonts w:ascii="Arial" w:hAnsi="Arial" w:cs="Arial"/>
          <w:b/>
        </w:rPr>
      </w:pPr>
    </w:p>
    <w:p w:rsidR="00251040" w:rsidRDefault="00251040" w:rsidP="00251040">
      <w:pPr>
        <w:rPr>
          <w:rFonts w:ascii="Arial" w:hAnsi="Arial" w:cs="Arial"/>
          <w:b/>
        </w:rPr>
      </w:pPr>
    </w:p>
    <w:p w:rsidR="00251040" w:rsidRPr="00251040" w:rsidRDefault="00251040" w:rsidP="00251040">
      <w:pPr>
        <w:rPr>
          <w:rFonts w:ascii="Arial" w:hAnsi="Arial" w:cs="Arial"/>
          <w:b/>
          <w:sz w:val="24"/>
        </w:rPr>
      </w:pPr>
      <w:r w:rsidRPr="00251040">
        <w:rPr>
          <w:rFonts w:ascii="Arial" w:hAnsi="Arial" w:cs="Arial"/>
          <w:b/>
          <w:sz w:val="24"/>
        </w:rPr>
        <w:lastRenderedPageBreak/>
        <w:t xml:space="preserve">9 Перечень основной и дополнительной учебной литературы, необходимой для освоения дисциплины </w:t>
      </w:r>
    </w:p>
    <w:p w:rsidR="00251040" w:rsidRDefault="00251040" w:rsidP="00251040">
      <w:pPr>
        <w:rPr>
          <w:b/>
        </w:rPr>
      </w:pPr>
    </w:p>
    <w:p w:rsidR="00251040" w:rsidRPr="00251040" w:rsidRDefault="00251040" w:rsidP="00D70DF5">
      <w:pPr>
        <w:ind w:firstLine="709"/>
        <w:rPr>
          <w:rFonts w:ascii="Times New Roman" w:hAnsi="Times New Roman" w:cs="Times New Roman"/>
          <w:b/>
          <w:sz w:val="24"/>
        </w:rPr>
      </w:pPr>
      <w:r w:rsidRPr="00251040">
        <w:rPr>
          <w:rFonts w:ascii="Times New Roman" w:hAnsi="Times New Roman" w:cs="Times New Roman"/>
          <w:b/>
          <w:sz w:val="24"/>
        </w:rPr>
        <w:t>9.1 Основная литература:</w:t>
      </w:r>
    </w:p>
    <w:p w:rsidR="00251040" w:rsidRPr="00F36A55" w:rsidRDefault="00251040" w:rsidP="00251040">
      <w:pPr>
        <w:rPr>
          <w:b/>
        </w:rPr>
      </w:pPr>
    </w:p>
    <w:p w:rsidR="00251040" w:rsidRPr="000E1932" w:rsidRDefault="00251040" w:rsidP="00251040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Введенская, Л. А. Деловая риторика: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особие [для студентов вузов] / Л. А. Введенская, Л. Г. Павлова. - 6-е изд., </w:t>
      </w:r>
      <w:proofErr w:type="spellStart"/>
      <w:r w:rsidRPr="000E193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E1932">
        <w:rPr>
          <w:rFonts w:ascii="Times New Roman" w:hAnsi="Times New Roman"/>
          <w:sz w:val="24"/>
          <w:szCs w:val="24"/>
        </w:rPr>
        <w:t>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КНОРУС, 2012. - 416 с. - (Для бакалавров).</w:t>
      </w:r>
    </w:p>
    <w:p w:rsidR="00251040" w:rsidRPr="000E1932" w:rsidRDefault="00251040" w:rsidP="00251040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Деловое общение: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>особие [для студентов вузов] / авт.-сост. И. Н. Кузнецов. - 5-е изд. - М. : Дашков и К°, 2013. - 528 с.</w:t>
      </w:r>
    </w:p>
    <w:p w:rsidR="00251040" w:rsidRPr="000E1932" w:rsidRDefault="00251040" w:rsidP="00251040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932">
        <w:rPr>
          <w:rFonts w:ascii="Times New Roman" w:hAnsi="Times New Roman"/>
          <w:sz w:val="24"/>
          <w:szCs w:val="24"/>
        </w:rPr>
        <w:t>Дзялошинский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И. М. Деловые коммуникации. Теория и практика: учебник для бакалавров / И. М. </w:t>
      </w:r>
      <w:proofErr w:type="spellStart"/>
      <w:r w:rsidRPr="000E1932">
        <w:rPr>
          <w:rFonts w:ascii="Times New Roman" w:hAnsi="Times New Roman"/>
          <w:sz w:val="24"/>
          <w:szCs w:val="24"/>
        </w:rPr>
        <w:t>Дзялошинский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0E1932">
        <w:rPr>
          <w:rFonts w:ascii="Times New Roman" w:hAnsi="Times New Roman"/>
          <w:sz w:val="24"/>
          <w:szCs w:val="24"/>
        </w:rPr>
        <w:t>Пильгун</w:t>
      </w:r>
      <w:proofErr w:type="spellEnd"/>
      <w:proofErr w:type="gramStart"/>
      <w:r w:rsidRPr="000E193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Высшая школа экономики.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932">
        <w:rPr>
          <w:rFonts w:ascii="Times New Roman" w:hAnsi="Times New Roman"/>
          <w:sz w:val="24"/>
          <w:szCs w:val="24"/>
        </w:rPr>
        <w:t>Юрайт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2014. - 433 с. - (Бакалавр. </w:t>
      </w:r>
      <w:proofErr w:type="gramStart"/>
      <w:r w:rsidRPr="000E1932">
        <w:rPr>
          <w:rFonts w:ascii="Times New Roman" w:hAnsi="Times New Roman"/>
          <w:sz w:val="24"/>
          <w:szCs w:val="24"/>
        </w:rPr>
        <w:t>Углубленный курс).</w:t>
      </w:r>
      <w:proofErr w:type="gramEnd"/>
    </w:p>
    <w:p w:rsidR="00251040" w:rsidRPr="000E1932" w:rsidRDefault="00251040" w:rsidP="00251040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932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М. Ю. Деловые коммуникации: учебник для бакалавров / М. Ю. </w:t>
      </w:r>
      <w:proofErr w:type="spellStart"/>
      <w:r w:rsidRPr="000E1932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0E1932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 ; Рос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1932">
        <w:rPr>
          <w:rFonts w:ascii="Times New Roman" w:hAnsi="Times New Roman"/>
          <w:sz w:val="24"/>
          <w:szCs w:val="24"/>
        </w:rPr>
        <w:t>э</w:t>
      </w:r>
      <w:proofErr w:type="gramEnd"/>
      <w:r w:rsidRPr="000E1932">
        <w:rPr>
          <w:rFonts w:ascii="Times New Roman" w:hAnsi="Times New Roman"/>
          <w:sz w:val="24"/>
          <w:szCs w:val="24"/>
        </w:rPr>
        <w:t>кон</w:t>
      </w:r>
      <w:proofErr w:type="spellEnd"/>
      <w:r w:rsidRPr="000E1932">
        <w:rPr>
          <w:rFonts w:ascii="Times New Roman" w:hAnsi="Times New Roman"/>
          <w:sz w:val="24"/>
          <w:szCs w:val="24"/>
        </w:rPr>
        <w:t>. ун-т им. Г. В. Плеханова.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932">
        <w:rPr>
          <w:rFonts w:ascii="Times New Roman" w:hAnsi="Times New Roman"/>
          <w:sz w:val="24"/>
          <w:szCs w:val="24"/>
        </w:rPr>
        <w:t>Юрайт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2014. - 468 с. - (Бакалавр. </w:t>
      </w:r>
      <w:proofErr w:type="gramStart"/>
      <w:r w:rsidRPr="000E1932">
        <w:rPr>
          <w:rFonts w:ascii="Times New Roman" w:hAnsi="Times New Roman"/>
          <w:sz w:val="24"/>
          <w:szCs w:val="24"/>
        </w:rPr>
        <w:t>Базовый курс).</w:t>
      </w:r>
      <w:proofErr w:type="gramEnd"/>
    </w:p>
    <w:p w:rsidR="00251040" w:rsidRPr="000E1932" w:rsidRDefault="00251040" w:rsidP="00251040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 xml:space="preserve">Л. А. Введенская, Л. Г. Павлова, Е. Ю. </w:t>
      </w:r>
      <w:proofErr w:type="spellStart"/>
      <w:r w:rsidRPr="000E1932">
        <w:rPr>
          <w:rFonts w:ascii="Times New Roman" w:hAnsi="Times New Roman"/>
          <w:sz w:val="24"/>
          <w:szCs w:val="24"/>
        </w:rPr>
        <w:t>Кашаева</w:t>
      </w:r>
      <w:proofErr w:type="spellEnd"/>
      <w:r w:rsidRPr="000E1932">
        <w:rPr>
          <w:rFonts w:ascii="Times New Roman" w:hAnsi="Times New Roman"/>
          <w:sz w:val="24"/>
          <w:szCs w:val="24"/>
        </w:rPr>
        <w:t>, Русский язык. Культура речи. Деловое общение (М.: КНОРУС, 2012 [27.06.2014])</w:t>
      </w:r>
    </w:p>
    <w:p w:rsidR="00251040" w:rsidRDefault="00251040" w:rsidP="00251040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Кузнецов, И. Н. Деловой этикет: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>особие для студентов вузов / И. Н. Кузнецов. - М.: ИНФРА-М, 2013. - 348 с.</w:t>
      </w:r>
    </w:p>
    <w:p w:rsidR="00D70DF5" w:rsidRDefault="00D70DF5" w:rsidP="00D70DF5">
      <w:pPr>
        <w:ind w:left="360" w:firstLine="349"/>
        <w:rPr>
          <w:rFonts w:ascii="Times New Roman" w:hAnsi="Times New Roman" w:cs="Times New Roman"/>
          <w:b/>
          <w:sz w:val="24"/>
        </w:rPr>
      </w:pPr>
    </w:p>
    <w:p w:rsidR="00251040" w:rsidRPr="00251040" w:rsidRDefault="00251040" w:rsidP="00D70DF5">
      <w:pPr>
        <w:ind w:left="360" w:firstLine="349"/>
        <w:rPr>
          <w:rFonts w:ascii="Times New Roman" w:hAnsi="Times New Roman" w:cs="Times New Roman"/>
          <w:b/>
        </w:rPr>
      </w:pPr>
      <w:r w:rsidRPr="00251040">
        <w:rPr>
          <w:rFonts w:ascii="Times New Roman" w:hAnsi="Times New Roman" w:cs="Times New Roman"/>
          <w:b/>
          <w:sz w:val="24"/>
        </w:rPr>
        <w:t>9.2 Дополнительная литература:</w:t>
      </w:r>
    </w:p>
    <w:p w:rsidR="00251040" w:rsidRPr="00F36A55" w:rsidRDefault="00251040" w:rsidP="00251040">
      <w:pPr>
        <w:ind w:left="360"/>
        <w:rPr>
          <w:b/>
        </w:rPr>
      </w:pPr>
    </w:p>
    <w:p w:rsidR="00251040" w:rsidRPr="000E1932" w:rsidRDefault="00251040" w:rsidP="00251040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Кошевая, И. П. Профессиональная этика и психология делового общения: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0E1932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. учреждений сред. проф. образования / И. П. Кошевая, А. А. </w:t>
      </w:r>
      <w:proofErr w:type="spellStart"/>
      <w:r w:rsidRPr="000E1932">
        <w:rPr>
          <w:rFonts w:ascii="Times New Roman" w:hAnsi="Times New Roman"/>
          <w:sz w:val="24"/>
          <w:szCs w:val="24"/>
        </w:rPr>
        <w:t>Канке</w:t>
      </w:r>
      <w:proofErr w:type="spellEnd"/>
      <w:r w:rsidRPr="000E1932">
        <w:rPr>
          <w:rFonts w:ascii="Times New Roman" w:hAnsi="Times New Roman"/>
          <w:sz w:val="24"/>
          <w:szCs w:val="24"/>
        </w:rPr>
        <w:t>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ФОРУМ : ИНФРА-М, 2014. - 304 с. - (Профессиональное образование).</w:t>
      </w:r>
    </w:p>
    <w:p w:rsidR="00251040" w:rsidRPr="000E1932" w:rsidRDefault="00251040" w:rsidP="00251040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Кузнецов, И. Н. Бизнес-риторика: [</w:t>
      </w:r>
      <w:proofErr w:type="spellStart"/>
      <w:r w:rsidRPr="000E1932">
        <w:rPr>
          <w:rFonts w:ascii="Times New Roman" w:hAnsi="Times New Roman"/>
          <w:sz w:val="24"/>
          <w:szCs w:val="24"/>
        </w:rPr>
        <w:t>учебно-практ</w:t>
      </w:r>
      <w:proofErr w:type="spellEnd"/>
      <w:r w:rsidRPr="000E1932">
        <w:rPr>
          <w:rFonts w:ascii="Times New Roman" w:hAnsi="Times New Roman"/>
          <w:sz w:val="24"/>
          <w:szCs w:val="24"/>
        </w:rPr>
        <w:t>. пособие] / И. Н. Кузнецов. - 4-е изд.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Дашков и К°, 2013. - 408 с.</w:t>
      </w:r>
    </w:p>
    <w:p w:rsidR="00251040" w:rsidRPr="000E1932" w:rsidRDefault="00251040" w:rsidP="00251040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932">
        <w:rPr>
          <w:rFonts w:ascii="Times New Roman" w:hAnsi="Times New Roman"/>
          <w:sz w:val="24"/>
          <w:szCs w:val="24"/>
        </w:rPr>
        <w:t>Мананикова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 Е. Н. Деловое общение: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особие [для студентов вузов] / Е. Н. </w:t>
      </w:r>
      <w:proofErr w:type="spellStart"/>
      <w:r w:rsidRPr="000E1932">
        <w:rPr>
          <w:rFonts w:ascii="Times New Roman" w:hAnsi="Times New Roman"/>
          <w:sz w:val="24"/>
          <w:szCs w:val="24"/>
        </w:rPr>
        <w:t>Мананикова</w:t>
      </w:r>
      <w:proofErr w:type="spellEnd"/>
      <w:r w:rsidRPr="000E1932">
        <w:rPr>
          <w:rFonts w:ascii="Times New Roman" w:hAnsi="Times New Roman"/>
          <w:sz w:val="24"/>
          <w:szCs w:val="24"/>
        </w:rPr>
        <w:t>. - 2-е изд. - М. : Дашков и К°, 2013. - 208 с.</w:t>
      </w:r>
    </w:p>
    <w:p w:rsidR="00251040" w:rsidRPr="000E1932" w:rsidRDefault="00251040" w:rsidP="00251040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Руднев, В. Н. Риторика. Деловое общение: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>особие для студентов вузов [</w:t>
      </w:r>
      <w:proofErr w:type="spellStart"/>
      <w:r w:rsidRPr="000E193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0E1932">
        <w:rPr>
          <w:rFonts w:ascii="Times New Roman" w:hAnsi="Times New Roman"/>
          <w:sz w:val="24"/>
          <w:szCs w:val="24"/>
        </w:rPr>
        <w:t>] / В. Н. Руднев.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КНОРУС, 2013. - 352 с. - (</w:t>
      </w:r>
      <w:proofErr w:type="spellStart"/>
      <w:r w:rsidRPr="000E193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0E1932">
        <w:rPr>
          <w:rFonts w:ascii="Times New Roman" w:hAnsi="Times New Roman"/>
          <w:sz w:val="24"/>
          <w:szCs w:val="24"/>
        </w:rPr>
        <w:t>).</w:t>
      </w:r>
    </w:p>
    <w:p w:rsidR="00251040" w:rsidRPr="000E1932" w:rsidRDefault="00251040" w:rsidP="00251040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 xml:space="preserve">Русский язык и культура речи: учебник прикладного </w:t>
      </w:r>
      <w:proofErr w:type="spellStart"/>
      <w:r w:rsidRPr="000E193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 / [авт.: В. Д. Черняк, А. И. </w:t>
      </w:r>
      <w:proofErr w:type="spellStart"/>
      <w:r w:rsidRPr="000E1932">
        <w:rPr>
          <w:rFonts w:ascii="Times New Roman" w:hAnsi="Times New Roman"/>
          <w:sz w:val="24"/>
          <w:szCs w:val="24"/>
        </w:rPr>
        <w:t>Дунев</w:t>
      </w:r>
      <w:proofErr w:type="spellEnd"/>
      <w:r w:rsidRPr="000E1932">
        <w:rPr>
          <w:rFonts w:ascii="Times New Roman" w:hAnsi="Times New Roman"/>
          <w:sz w:val="24"/>
          <w:szCs w:val="24"/>
        </w:rPr>
        <w:t>, В. А. Ефремов и др.] ; под общ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р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ед. В. Д. Черняк ; Рос. </w:t>
      </w:r>
      <w:proofErr w:type="spellStart"/>
      <w:r w:rsidRPr="000E1932">
        <w:rPr>
          <w:rFonts w:ascii="Times New Roman" w:hAnsi="Times New Roman"/>
          <w:sz w:val="24"/>
          <w:szCs w:val="24"/>
        </w:rPr>
        <w:t>гос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1932">
        <w:rPr>
          <w:rFonts w:ascii="Times New Roman" w:hAnsi="Times New Roman"/>
          <w:sz w:val="24"/>
          <w:szCs w:val="24"/>
        </w:rPr>
        <w:t>пед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. ун-т им. А. И. Герцена. - 3-е изд., </w:t>
      </w:r>
      <w:proofErr w:type="spellStart"/>
      <w:r w:rsidRPr="000E193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0E1932">
        <w:rPr>
          <w:rFonts w:ascii="Times New Roman" w:hAnsi="Times New Roman"/>
          <w:sz w:val="24"/>
          <w:szCs w:val="24"/>
        </w:rPr>
        <w:t>Юрайт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 : 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ИД </w:t>
      </w:r>
      <w:proofErr w:type="spellStart"/>
      <w:r w:rsidRPr="000E1932">
        <w:rPr>
          <w:rFonts w:ascii="Times New Roman" w:hAnsi="Times New Roman"/>
          <w:sz w:val="24"/>
          <w:szCs w:val="24"/>
        </w:rPr>
        <w:t>Юрайт</w:t>
      </w:r>
      <w:proofErr w:type="spellEnd"/>
      <w:r w:rsidRPr="000E1932">
        <w:rPr>
          <w:rFonts w:ascii="Times New Roman" w:hAnsi="Times New Roman"/>
          <w:sz w:val="24"/>
          <w:szCs w:val="24"/>
        </w:rPr>
        <w:t>, 2015. - 505 с. - (Бакалавр.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Прикладной курс).</w:t>
      </w:r>
      <w:proofErr w:type="gramEnd"/>
    </w:p>
    <w:p w:rsidR="00251040" w:rsidRDefault="00251040" w:rsidP="00251040"/>
    <w:p w:rsidR="00251040" w:rsidRPr="00251040" w:rsidRDefault="00251040" w:rsidP="00D70DF5">
      <w:pPr>
        <w:ind w:left="709"/>
        <w:rPr>
          <w:rFonts w:ascii="Arial" w:hAnsi="Arial" w:cs="Arial"/>
          <w:b/>
          <w:sz w:val="24"/>
        </w:rPr>
      </w:pPr>
      <w:r w:rsidRPr="00251040">
        <w:rPr>
          <w:rFonts w:ascii="Arial" w:hAnsi="Arial" w:cs="Arial"/>
          <w:b/>
          <w:sz w:val="24"/>
        </w:rPr>
        <w:t>10. Перечень ресурсов информационно - телекоммуникационной сети «Интернет»</w:t>
      </w:r>
    </w:p>
    <w:p w:rsidR="00251040" w:rsidRPr="003F1AC3" w:rsidRDefault="00251040" w:rsidP="00251040">
      <w:pPr>
        <w:rPr>
          <w:rFonts w:ascii="Arial" w:hAnsi="Arial" w:cs="Arial"/>
        </w:rPr>
      </w:pPr>
    </w:p>
    <w:p w:rsidR="00251040" w:rsidRPr="00251040" w:rsidRDefault="00251040" w:rsidP="00D70DF5">
      <w:pPr>
        <w:ind w:firstLine="360"/>
        <w:rPr>
          <w:rFonts w:ascii="Times New Roman" w:hAnsi="Times New Roman" w:cs="Times New Roman"/>
          <w:b/>
        </w:rPr>
      </w:pPr>
      <w:r w:rsidRPr="00251040">
        <w:rPr>
          <w:rFonts w:ascii="Times New Roman" w:hAnsi="Times New Roman" w:cs="Times New Roman"/>
          <w:b/>
          <w:sz w:val="24"/>
        </w:rPr>
        <w:t xml:space="preserve">10. 1 Полнотекстовые базы данных </w:t>
      </w:r>
    </w:p>
    <w:p w:rsidR="00251040" w:rsidRPr="003F1AC3" w:rsidRDefault="00251040" w:rsidP="00251040">
      <w:pPr>
        <w:rPr>
          <w:b/>
        </w:rPr>
      </w:pPr>
    </w:p>
    <w:p w:rsidR="00251040" w:rsidRDefault="00251040" w:rsidP="00251040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F7D1A">
        <w:rPr>
          <w:rFonts w:ascii="Times New Roman" w:hAnsi="Times New Roman"/>
          <w:sz w:val="24"/>
          <w:szCs w:val="24"/>
        </w:rPr>
        <w:t>Электронно-библиотечная система издательства "</w:t>
      </w:r>
      <w:proofErr w:type="spellStart"/>
      <w:r w:rsidRPr="00BF7D1A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251040" w:rsidRDefault="00251040" w:rsidP="00251040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F7D1A">
        <w:rPr>
          <w:rFonts w:ascii="Times New Roman" w:hAnsi="Times New Roman"/>
          <w:sz w:val="24"/>
          <w:szCs w:val="24"/>
        </w:rPr>
        <w:t>Электронная библиотечная система «РУКОНТ»</w:t>
      </w:r>
    </w:p>
    <w:p w:rsidR="00251040" w:rsidRPr="00BF7D1A" w:rsidRDefault="00251040" w:rsidP="00251040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F7D1A">
        <w:rPr>
          <w:rFonts w:ascii="Times New Roman" w:hAnsi="Times New Roman"/>
          <w:sz w:val="24"/>
          <w:szCs w:val="24"/>
        </w:rPr>
        <w:t>Электронная библиотечная система ZNANIUM.COM</w:t>
      </w:r>
    </w:p>
    <w:p w:rsidR="00251040" w:rsidRDefault="00251040" w:rsidP="00251040"/>
    <w:p w:rsidR="00251040" w:rsidRPr="00251040" w:rsidRDefault="00251040" w:rsidP="00D70DF5">
      <w:pPr>
        <w:ind w:firstLine="360"/>
        <w:rPr>
          <w:rFonts w:ascii="Times New Roman" w:hAnsi="Times New Roman" w:cs="Times New Roman"/>
          <w:b/>
          <w:sz w:val="24"/>
        </w:rPr>
      </w:pPr>
      <w:r w:rsidRPr="00251040">
        <w:rPr>
          <w:rFonts w:ascii="Times New Roman" w:hAnsi="Times New Roman" w:cs="Times New Roman"/>
          <w:b/>
          <w:sz w:val="24"/>
        </w:rPr>
        <w:t>10.2 Интернет-ресурсы</w:t>
      </w:r>
    </w:p>
    <w:p w:rsidR="00251040" w:rsidRDefault="00251040" w:rsidP="00251040"/>
    <w:p w:rsidR="00251040" w:rsidRPr="00BF7D1A" w:rsidRDefault="00A112A4" w:rsidP="00251040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251040" w:rsidRPr="00BF7D1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www.vvsu.</w:t>
        </w:r>
      </w:hyperlink>
      <w:r w:rsidR="00251040"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251040" w:rsidRPr="00BF7D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1040" w:rsidRPr="00BF7D1A" w:rsidRDefault="00251040" w:rsidP="00251040">
      <w:pPr>
        <w:pStyle w:val="af2"/>
        <w:numPr>
          <w:ilvl w:val="0"/>
          <w:numId w:val="26"/>
        </w:numPr>
        <w:jc w:val="both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aup</w:t>
      </w:r>
      <w:proofErr w:type="spellEnd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/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books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/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96/3.</w:t>
      </w:r>
      <w:proofErr w:type="spellStart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htm</w:t>
      </w:r>
      <w:proofErr w:type="spellEnd"/>
    </w:p>
    <w:p w:rsidR="00251040" w:rsidRPr="00BF7D1A" w:rsidRDefault="00A112A4" w:rsidP="00251040">
      <w:pPr>
        <w:pStyle w:val="af2"/>
        <w:numPr>
          <w:ilvl w:val="0"/>
          <w:numId w:val="26"/>
        </w:numPr>
        <w:jc w:val="both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251040" w:rsidRPr="00BF7D1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www.</w:t>
        </w:r>
      </w:hyperlink>
      <w:r w:rsidR="00251040"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grammar</w:t>
      </w:r>
      <w:r w:rsidR="00251040"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.</w:t>
      </w:r>
      <w:r w:rsidR="00251040"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251040" w:rsidRPr="00BF7D1A" w:rsidRDefault="00A112A4" w:rsidP="00251040">
      <w:pPr>
        <w:pStyle w:val="af2"/>
        <w:numPr>
          <w:ilvl w:val="0"/>
          <w:numId w:val="26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hyperlink r:id="rId10" w:history="1"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oratorica</w:t>
        </w:r>
        <w:proofErr w:type="spellEnd"/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51040" w:rsidRPr="00BF7D1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51040" w:rsidRPr="00BF7D1A" w:rsidRDefault="00A112A4" w:rsidP="00251040">
      <w:pPr>
        <w:pStyle w:val="af2"/>
        <w:numPr>
          <w:ilvl w:val="0"/>
          <w:numId w:val="26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hyperlink r:id="rId11" w:history="1"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http</w:t>
        </w:r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://</w:t>
        </w:r>
        <w:proofErr w:type="spellStart"/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delovoi</w:t>
        </w:r>
        <w:proofErr w:type="spellEnd"/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-</w:t>
        </w:r>
        <w:proofErr w:type="spellStart"/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etiket</w:t>
        </w:r>
        <w:proofErr w:type="spellEnd"/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251040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51040" w:rsidRPr="00BF7D1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51040" w:rsidRPr="002D120B" w:rsidRDefault="00251040" w:rsidP="00251040">
      <w:pPr>
        <w:rPr>
          <w:b/>
        </w:rPr>
      </w:pPr>
    </w:p>
    <w:p w:rsidR="00251040" w:rsidRPr="00251040" w:rsidRDefault="00251040" w:rsidP="00D70DF5">
      <w:pPr>
        <w:ind w:firstLine="360"/>
        <w:rPr>
          <w:rFonts w:ascii="Arial" w:hAnsi="Arial" w:cs="Arial"/>
          <w:b/>
          <w:sz w:val="24"/>
        </w:rPr>
      </w:pPr>
      <w:r w:rsidRPr="00251040">
        <w:rPr>
          <w:rFonts w:ascii="Arial" w:hAnsi="Arial" w:cs="Arial"/>
          <w:b/>
          <w:sz w:val="24"/>
        </w:rPr>
        <w:t>11. Перечень информационных технологий</w:t>
      </w:r>
    </w:p>
    <w:p w:rsidR="00251040" w:rsidRPr="003F1AC3" w:rsidRDefault="00251040" w:rsidP="00251040">
      <w:pPr>
        <w:rPr>
          <w:rFonts w:ascii="Arial" w:hAnsi="Arial" w:cs="Arial"/>
        </w:rPr>
      </w:pPr>
    </w:p>
    <w:p w:rsidR="00251040" w:rsidRPr="00A6271E" w:rsidRDefault="00251040" w:rsidP="00251040">
      <w:pPr>
        <w:pStyle w:val="af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A78AE">
        <w:rPr>
          <w:rFonts w:ascii="Times New Roman" w:hAnsi="Times New Roman"/>
          <w:sz w:val="24"/>
          <w:szCs w:val="24"/>
        </w:rPr>
        <w:t>Виртуальная обучающая среда "</w:t>
      </w:r>
      <w:proofErr w:type="spellStart"/>
      <w:r w:rsidRPr="000A78AE">
        <w:rPr>
          <w:rFonts w:ascii="Times New Roman" w:hAnsi="Times New Roman"/>
          <w:sz w:val="24"/>
          <w:szCs w:val="24"/>
        </w:rPr>
        <w:t>Moodle</w:t>
      </w:r>
      <w:proofErr w:type="spellEnd"/>
      <w:r w:rsidRPr="000A78A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  <w:r w:rsidRPr="00A6271E">
        <w:rPr>
          <w:rFonts w:ascii="Times New Roman" w:hAnsi="Times New Roman"/>
          <w:b/>
          <w:sz w:val="24"/>
          <w:szCs w:val="24"/>
        </w:rPr>
        <w:t xml:space="preserve"> </w:t>
      </w:r>
    </w:p>
    <w:p w:rsidR="00251040" w:rsidRPr="003F1AC3" w:rsidRDefault="00251040" w:rsidP="00251040">
      <w:pPr>
        <w:pStyle w:val="af2"/>
        <w:numPr>
          <w:ilvl w:val="0"/>
          <w:numId w:val="27"/>
        </w:numPr>
        <w:rPr>
          <w:rFonts w:ascii="Times New Roman" w:hAnsi="Times New Roman"/>
          <w:sz w:val="24"/>
          <w:szCs w:val="24"/>
          <w:lang w:val="en-US"/>
        </w:rPr>
      </w:pPr>
      <w:r w:rsidRPr="00A6271E">
        <w:rPr>
          <w:rFonts w:ascii="Times New Roman" w:hAnsi="Times New Roman"/>
          <w:sz w:val="24"/>
          <w:szCs w:val="24"/>
        </w:rPr>
        <w:t>Программное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1E">
        <w:rPr>
          <w:rFonts w:ascii="Times New Roman" w:hAnsi="Times New Roman"/>
          <w:sz w:val="24"/>
          <w:szCs w:val="24"/>
        </w:rPr>
        <w:t>обеспечение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6271E">
        <w:rPr>
          <w:rFonts w:ascii="Times New Roman" w:hAnsi="Times New Roman"/>
          <w:sz w:val="24"/>
          <w:szCs w:val="24"/>
          <w:lang w:val="en-US"/>
        </w:rPr>
        <w:t>Microsoft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1E">
        <w:rPr>
          <w:rFonts w:ascii="Times New Roman" w:hAnsi="Times New Roman"/>
          <w:sz w:val="24"/>
          <w:szCs w:val="24"/>
          <w:lang w:val="en-US"/>
        </w:rPr>
        <w:t>Word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6271E">
        <w:rPr>
          <w:rFonts w:ascii="Times New Roman" w:hAnsi="Times New Roman"/>
          <w:sz w:val="24"/>
          <w:szCs w:val="24"/>
          <w:lang w:val="en-US"/>
        </w:rPr>
        <w:t>Microsoft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1E">
        <w:rPr>
          <w:rFonts w:ascii="Times New Roman" w:hAnsi="Times New Roman"/>
          <w:sz w:val="24"/>
          <w:szCs w:val="24"/>
          <w:lang w:val="en-US"/>
        </w:rPr>
        <w:t>Power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1E">
        <w:rPr>
          <w:rFonts w:ascii="Times New Roman" w:hAnsi="Times New Roman"/>
          <w:sz w:val="24"/>
          <w:szCs w:val="24"/>
          <w:lang w:val="en-US"/>
        </w:rPr>
        <w:t>Point</w:t>
      </w:r>
      <w:r w:rsidRPr="003F1AC3">
        <w:rPr>
          <w:rFonts w:ascii="Times New Roman" w:hAnsi="Times New Roman"/>
          <w:sz w:val="24"/>
          <w:szCs w:val="24"/>
          <w:lang w:val="en-US"/>
        </w:rPr>
        <w:t>.</w:t>
      </w:r>
    </w:p>
    <w:p w:rsidR="00251040" w:rsidRPr="00251040" w:rsidRDefault="00251040" w:rsidP="00251040">
      <w:pPr>
        <w:pStyle w:val="af2"/>
        <w:rPr>
          <w:rFonts w:ascii="Times New Roman" w:hAnsi="Times New Roman"/>
          <w:sz w:val="28"/>
          <w:szCs w:val="24"/>
          <w:lang w:val="en-US"/>
        </w:rPr>
      </w:pPr>
    </w:p>
    <w:p w:rsidR="00251040" w:rsidRPr="00251040" w:rsidRDefault="00251040" w:rsidP="00D70DF5">
      <w:pPr>
        <w:ind w:firstLine="360"/>
        <w:rPr>
          <w:rFonts w:ascii="Arial" w:hAnsi="Arial" w:cs="Arial"/>
          <w:b/>
          <w:sz w:val="24"/>
        </w:rPr>
      </w:pPr>
      <w:r w:rsidRPr="00251040">
        <w:rPr>
          <w:rFonts w:ascii="Arial" w:hAnsi="Arial" w:cs="Arial"/>
          <w:b/>
          <w:sz w:val="24"/>
        </w:rPr>
        <w:t xml:space="preserve">12. Материально-техническое обеспечение дисциплины </w:t>
      </w:r>
    </w:p>
    <w:p w:rsidR="00251040" w:rsidRDefault="00251040" w:rsidP="00251040">
      <w:pPr>
        <w:rPr>
          <w:rFonts w:ascii="Arial" w:hAnsi="Arial" w:cs="Arial"/>
          <w:b/>
        </w:rPr>
      </w:pPr>
    </w:p>
    <w:p w:rsidR="00251040" w:rsidRPr="00251040" w:rsidRDefault="00251040" w:rsidP="00D70DF5">
      <w:pPr>
        <w:ind w:firstLine="360"/>
        <w:rPr>
          <w:rFonts w:ascii="Times New Roman" w:hAnsi="Times New Roman" w:cs="Times New Roman"/>
          <w:b/>
          <w:i/>
          <w:spacing w:val="8"/>
          <w:sz w:val="32"/>
          <w:szCs w:val="28"/>
        </w:rPr>
      </w:pPr>
      <w:r w:rsidRPr="00251040">
        <w:rPr>
          <w:rFonts w:ascii="Times New Roman" w:hAnsi="Times New Roman" w:cs="Times New Roman"/>
          <w:sz w:val="24"/>
        </w:rPr>
        <w:t xml:space="preserve">Техническое и лабораторное обеспечение: аудитории с </w:t>
      </w:r>
      <w:proofErr w:type="spellStart"/>
      <w:r w:rsidRPr="00251040">
        <w:rPr>
          <w:rFonts w:ascii="Times New Roman" w:hAnsi="Times New Roman" w:cs="Times New Roman"/>
          <w:sz w:val="24"/>
        </w:rPr>
        <w:t>мультимедийным</w:t>
      </w:r>
      <w:proofErr w:type="spellEnd"/>
      <w:r w:rsidRPr="00251040">
        <w:rPr>
          <w:rFonts w:ascii="Times New Roman" w:hAnsi="Times New Roman" w:cs="Times New Roman"/>
          <w:sz w:val="24"/>
        </w:rPr>
        <w:t xml:space="preserve"> презентационным оборудованием, сетевые дисплейные классы.</w:t>
      </w:r>
    </w:p>
    <w:p w:rsidR="00B12F2B" w:rsidRPr="00CA5BD6" w:rsidRDefault="00B12F2B" w:rsidP="00251040">
      <w:pPr>
        <w:spacing w:after="240"/>
        <w:ind w:firstLine="403"/>
        <w:rPr>
          <w:rFonts w:ascii="Times New Roman" w:hAnsi="Times New Roman" w:cs="Times New Roman"/>
          <w:sz w:val="24"/>
          <w:szCs w:val="24"/>
        </w:rPr>
      </w:pPr>
    </w:p>
    <w:sectPr w:rsidR="00B12F2B" w:rsidRPr="00CA5BD6" w:rsidSect="000D00AF">
      <w:pgSz w:w="11907" w:h="16839" w:code="9"/>
      <w:pgMar w:top="1135" w:right="708" w:bottom="851" w:left="1560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FC" w:rsidRDefault="001A1FFC">
      <w:r>
        <w:separator/>
      </w:r>
    </w:p>
  </w:endnote>
  <w:endnote w:type="continuationSeparator" w:id="0">
    <w:p w:rsidR="001A1FFC" w:rsidRDefault="001A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FC" w:rsidRDefault="001A1FFC">
      <w:r>
        <w:separator/>
      </w:r>
    </w:p>
  </w:footnote>
  <w:footnote w:type="continuationSeparator" w:id="0">
    <w:p w:rsidR="001A1FFC" w:rsidRDefault="001A1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191528F"/>
    <w:multiLevelType w:val="hybridMultilevel"/>
    <w:tmpl w:val="0C686EB6"/>
    <w:lvl w:ilvl="0" w:tplc="892A9C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BD2E65"/>
    <w:multiLevelType w:val="hybridMultilevel"/>
    <w:tmpl w:val="417800CA"/>
    <w:lvl w:ilvl="0" w:tplc="892A9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A1CE4"/>
    <w:multiLevelType w:val="hybridMultilevel"/>
    <w:tmpl w:val="2F6C8700"/>
    <w:lvl w:ilvl="0" w:tplc="892A9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B13E9"/>
    <w:multiLevelType w:val="hybridMultilevel"/>
    <w:tmpl w:val="E8C21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445D2"/>
    <w:multiLevelType w:val="hybridMultilevel"/>
    <w:tmpl w:val="40FC6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A32586"/>
    <w:multiLevelType w:val="hybridMultilevel"/>
    <w:tmpl w:val="99802AC4"/>
    <w:lvl w:ilvl="0" w:tplc="892A9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44E97"/>
    <w:multiLevelType w:val="hybridMultilevel"/>
    <w:tmpl w:val="54DCD468"/>
    <w:lvl w:ilvl="0" w:tplc="5C3A78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B2E56"/>
    <w:multiLevelType w:val="hybridMultilevel"/>
    <w:tmpl w:val="D4845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411E4B05"/>
    <w:multiLevelType w:val="hybridMultilevel"/>
    <w:tmpl w:val="FA2E6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F69E8"/>
    <w:multiLevelType w:val="hybridMultilevel"/>
    <w:tmpl w:val="759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07579"/>
    <w:multiLevelType w:val="hybridMultilevel"/>
    <w:tmpl w:val="EF80CB10"/>
    <w:lvl w:ilvl="0" w:tplc="5A0A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603CF"/>
    <w:multiLevelType w:val="hybridMultilevel"/>
    <w:tmpl w:val="149A9FA0"/>
    <w:lvl w:ilvl="0" w:tplc="892A9C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26282"/>
    <w:multiLevelType w:val="hybridMultilevel"/>
    <w:tmpl w:val="C87242E6"/>
    <w:lvl w:ilvl="0" w:tplc="892A9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41A30"/>
    <w:multiLevelType w:val="hybridMultilevel"/>
    <w:tmpl w:val="F530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17E42"/>
    <w:multiLevelType w:val="hybridMultilevel"/>
    <w:tmpl w:val="FE5CA4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87CC1"/>
    <w:multiLevelType w:val="hybridMultilevel"/>
    <w:tmpl w:val="1DA0DE9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42FD0"/>
    <w:multiLevelType w:val="hybridMultilevel"/>
    <w:tmpl w:val="C7A4864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E0FB1"/>
    <w:multiLevelType w:val="hybridMultilevel"/>
    <w:tmpl w:val="C2A8609A"/>
    <w:lvl w:ilvl="0" w:tplc="C5F01B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130F5"/>
    <w:multiLevelType w:val="hybridMultilevel"/>
    <w:tmpl w:val="F872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C0151"/>
    <w:multiLevelType w:val="hybridMultilevel"/>
    <w:tmpl w:val="3C7C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3"/>
  </w:num>
  <w:num w:numId="13">
    <w:abstractNumId w:val="14"/>
  </w:num>
  <w:num w:numId="14">
    <w:abstractNumId w:val="25"/>
  </w:num>
  <w:num w:numId="15">
    <w:abstractNumId w:val="20"/>
  </w:num>
  <w:num w:numId="16">
    <w:abstractNumId w:val="28"/>
  </w:num>
  <w:num w:numId="17">
    <w:abstractNumId w:val="27"/>
  </w:num>
  <w:num w:numId="18">
    <w:abstractNumId w:val="26"/>
  </w:num>
  <w:num w:numId="19">
    <w:abstractNumId w:val="15"/>
  </w:num>
  <w:num w:numId="20">
    <w:abstractNumId w:val="29"/>
  </w:num>
  <w:num w:numId="21">
    <w:abstractNumId w:val="17"/>
  </w:num>
  <w:num w:numId="22">
    <w:abstractNumId w:val="19"/>
  </w:num>
  <w:num w:numId="23">
    <w:abstractNumId w:val="30"/>
  </w:num>
  <w:num w:numId="24">
    <w:abstractNumId w:val="21"/>
  </w:num>
  <w:num w:numId="25">
    <w:abstractNumId w:val="11"/>
  </w:num>
  <w:num w:numId="26">
    <w:abstractNumId w:val="24"/>
  </w:num>
  <w:num w:numId="27">
    <w:abstractNumId w:val="12"/>
  </w:num>
  <w:num w:numId="28">
    <w:abstractNumId w:val="22"/>
  </w:num>
  <w:num w:numId="29">
    <w:abstractNumId w:val="31"/>
  </w:num>
  <w:num w:numId="30">
    <w:abstractNumId w:val="16"/>
  </w:num>
  <w:num w:numId="31">
    <w:abstractNumId w:val="1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A1E"/>
    <w:rsid w:val="000A3C93"/>
    <w:rsid w:val="000A78AE"/>
    <w:rsid w:val="000C2EEB"/>
    <w:rsid w:val="000D00AF"/>
    <w:rsid w:val="000E2840"/>
    <w:rsid w:val="000F5658"/>
    <w:rsid w:val="00117EDA"/>
    <w:rsid w:val="00184B7F"/>
    <w:rsid w:val="0018555E"/>
    <w:rsid w:val="00190B87"/>
    <w:rsid w:val="00193E47"/>
    <w:rsid w:val="001A0334"/>
    <w:rsid w:val="001A1FFC"/>
    <w:rsid w:val="001C6421"/>
    <w:rsid w:val="00231C00"/>
    <w:rsid w:val="00251040"/>
    <w:rsid w:val="002C323D"/>
    <w:rsid w:val="002D120B"/>
    <w:rsid w:val="002E4047"/>
    <w:rsid w:val="00311840"/>
    <w:rsid w:val="003369C7"/>
    <w:rsid w:val="0038757D"/>
    <w:rsid w:val="003D7393"/>
    <w:rsid w:val="003E41C5"/>
    <w:rsid w:val="003F0298"/>
    <w:rsid w:val="00451550"/>
    <w:rsid w:val="004B55C5"/>
    <w:rsid w:val="004D4A8C"/>
    <w:rsid w:val="00543657"/>
    <w:rsid w:val="005615BC"/>
    <w:rsid w:val="00576594"/>
    <w:rsid w:val="00595214"/>
    <w:rsid w:val="005B1F3F"/>
    <w:rsid w:val="005C1695"/>
    <w:rsid w:val="005E6AF6"/>
    <w:rsid w:val="00605284"/>
    <w:rsid w:val="006923CA"/>
    <w:rsid w:val="006D5E91"/>
    <w:rsid w:val="006E290E"/>
    <w:rsid w:val="00727DB8"/>
    <w:rsid w:val="00742EE8"/>
    <w:rsid w:val="007505CC"/>
    <w:rsid w:val="007702D6"/>
    <w:rsid w:val="0078455B"/>
    <w:rsid w:val="00791946"/>
    <w:rsid w:val="007A07B8"/>
    <w:rsid w:val="007B05B3"/>
    <w:rsid w:val="007E38F2"/>
    <w:rsid w:val="00825BE7"/>
    <w:rsid w:val="00836F0A"/>
    <w:rsid w:val="00855E52"/>
    <w:rsid w:val="008A7A1E"/>
    <w:rsid w:val="008B210A"/>
    <w:rsid w:val="008B3EBA"/>
    <w:rsid w:val="008C4701"/>
    <w:rsid w:val="008E2669"/>
    <w:rsid w:val="00926EC6"/>
    <w:rsid w:val="0093757B"/>
    <w:rsid w:val="00942D67"/>
    <w:rsid w:val="00953621"/>
    <w:rsid w:val="0099291E"/>
    <w:rsid w:val="009A51A2"/>
    <w:rsid w:val="009C01BD"/>
    <w:rsid w:val="009C6C6A"/>
    <w:rsid w:val="009C7E9E"/>
    <w:rsid w:val="009D6B76"/>
    <w:rsid w:val="009D7C06"/>
    <w:rsid w:val="00A11000"/>
    <w:rsid w:val="00A112A4"/>
    <w:rsid w:val="00A27BE3"/>
    <w:rsid w:val="00A3357C"/>
    <w:rsid w:val="00A53A8C"/>
    <w:rsid w:val="00A6271E"/>
    <w:rsid w:val="00A62A93"/>
    <w:rsid w:val="00AB39E0"/>
    <w:rsid w:val="00AD148B"/>
    <w:rsid w:val="00AE51DF"/>
    <w:rsid w:val="00AF4D0E"/>
    <w:rsid w:val="00B022CE"/>
    <w:rsid w:val="00B12F2B"/>
    <w:rsid w:val="00B9029E"/>
    <w:rsid w:val="00BB6A93"/>
    <w:rsid w:val="00BD3DDE"/>
    <w:rsid w:val="00BF5815"/>
    <w:rsid w:val="00BF7D1A"/>
    <w:rsid w:val="00C067EF"/>
    <w:rsid w:val="00C112D6"/>
    <w:rsid w:val="00C37DAF"/>
    <w:rsid w:val="00C63FCD"/>
    <w:rsid w:val="00C82359"/>
    <w:rsid w:val="00CA5BD6"/>
    <w:rsid w:val="00CD5428"/>
    <w:rsid w:val="00D07D80"/>
    <w:rsid w:val="00D21F2A"/>
    <w:rsid w:val="00D441CA"/>
    <w:rsid w:val="00D70DF5"/>
    <w:rsid w:val="00D91801"/>
    <w:rsid w:val="00DA46DC"/>
    <w:rsid w:val="00DE0847"/>
    <w:rsid w:val="00DF144B"/>
    <w:rsid w:val="00E0399F"/>
    <w:rsid w:val="00E21C8D"/>
    <w:rsid w:val="00E2237B"/>
    <w:rsid w:val="00EA2041"/>
    <w:rsid w:val="00EA4D10"/>
    <w:rsid w:val="00EB7A4C"/>
    <w:rsid w:val="00EE32B0"/>
    <w:rsid w:val="00EF36A7"/>
    <w:rsid w:val="00EF6FF7"/>
    <w:rsid w:val="00F2430B"/>
    <w:rsid w:val="00F45E45"/>
    <w:rsid w:val="00F70BA1"/>
    <w:rsid w:val="00FC1C28"/>
    <w:rsid w:val="00FC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C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505CC"/>
    <w:rPr>
      <w:rFonts w:ascii="Symbol" w:hAnsi="Symbol"/>
    </w:rPr>
  </w:style>
  <w:style w:type="character" w:customStyle="1" w:styleId="WW8Num2z1">
    <w:name w:val="WW8Num2z1"/>
    <w:rsid w:val="007505CC"/>
    <w:rPr>
      <w:rFonts w:ascii="Courier New" w:hAnsi="Courier New" w:cs="Courier New"/>
    </w:rPr>
  </w:style>
  <w:style w:type="character" w:customStyle="1" w:styleId="WW8Num2z2">
    <w:name w:val="WW8Num2z2"/>
    <w:rsid w:val="007505CC"/>
    <w:rPr>
      <w:rFonts w:ascii="Wingdings" w:hAnsi="Wingdings"/>
    </w:rPr>
  </w:style>
  <w:style w:type="character" w:customStyle="1" w:styleId="WW8Num3z0">
    <w:name w:val="WW8Num3z0"/>
    <w:rsid w:val="007505CC"/>
    <w:rPr>
      <w:rFonts w:ascii="Symbol" w:hAnsi="Symbol"/>
    </w:rPr>
  </w:style>
  <w:style w:type="character" w:customStyle="1" w:styleId="WW8Num3z1">
    <w:name w:val="WW8Num3z1"/>
    <w:rsid w:val="007505CC"/>
    <w:rPr>
      <w:rFonts w:ascii="Courier New" w:hAnsi="Courier New" w:cs="Courier New"/>
    </w:rPr>
  </w:style>
  <w:style w:type="character" w:customStyle="1" w:styleId="WW8Num3z2">
    <w:name w:val="WW8Num3z2"/>
    <w:rsid w:val="007505CC"/>
    <w:rPr>
      <w:rFonts w:ascii="Wingdings" w:hAnsi="Wingdings"/>
    </w:rPr>
  </w:style>
  <w:style w:type="character" w:customStyle="1" w:styleId="WW8Num4z0">
    <w:name w:val="WW8Num4z0"/>
    <w:rsid w:val="007505CC"/>
    <w:rPr>
      <w:rFonts w:ascii="Calibri" w:eastAsia="Calibri" w:hAnsi="Calibri" w:cs="Times New Roman"/>
    </w:rPr>
  </w:style>
  <w:style w:type="character" w:customStyle="1" w:styleId="WW8Num4z1">
    <w:name w:val="WW8Num4z1"/>
    <w:rsid w:val="007505CC"/>
    <w:rPr>
      <w:rFonts w:ascii="Courier New" w:hAnsi="Courier New" w:cs="Courier New"/>
    </w:rPr>
  </w:style>
  <w:style w:type="character" w:customStyle="1" w:styleId="WW8Num4z2">
    <w:name w:val="WW8Num4z2"/>
    <w:rsid w:val="007505CC"/>
    <w:rPr>
      <w:rFonts w:ascii="Wingdings" w:hAnsi="Wingdings"/>
    </w:rPr>
  </w:style>
  <w:style w:type="character" w:customStyle="1" w:styleId="WW8Num5z0">
    <w:name w:val="WW8Num5z0"/>
    <w:rsid w:val="007505CC"/>
    <w:rPr>
      <w:rFonts w:ascii="Symbol" w:hAnsi="Symbol"/>
    </w:rPr>
  </w:style>
  <w:style w:type="character" w:customStyle="1" w:styleId="WW8Num5z1">
    <w:name w:val="WW8Num5z1"/>
    <w:rsid w:val="007505CC"/>
    <w:rPr>
      <w:rFonts w:ascii="Courier New" w:hAnsi="Courier New" w:cs="Courier New"/>
    </w:rPr>
  </w:style>
  <w:style w:type="character" w:customStyle="1" w:styleId="WW8Num5z2">
    <w:name w:val="WW8Num5z2"/>
    <w:rsid w:val="007505CC"/>
    <w:rPr>
      <w:rFonts w:ascii="Wingdings" w:hAnsi="Wingdings"/>
    </w:rPr>
  </w:style>
  <w:style w:type="character" w:customStyle="1" w:styleId="WW8Num6z0">
    <w:name w:val="WW8Num6z0"/>
    <w:rsid w:val="007505CC"/>
    <w:rPr>
      <w:rFonts w:ascii="Symbol" w:hAnsi="Symbol"/>
    </w:rPr>
  </w:style>
  <w:style w:type="character" w:customStyle="1" w:styleId="WW8Num6z1">
    <w:name w:val="WW8Num6z1"/>
    <w:rsid w:val="007505CC"/>
    <w:rPr>
      <w:rFonts w:ascii="Courier New" w:hAnsi="Courier New" w:cs="Courier New"/>
    </w:rPr>
  </w:style>
  <w:style w:type="character" w:customStyle="1" w:styleId="WW8Num6z2">
    <w:name w:val="WW8Num6z2"/>
    <w:rsid w:val="007505CC"/>
    <w:rPr>
      <w:rFonts w:ascii="Wingdings" w:hAnsi="Wingdings"/>
    </w:rPr>
  </w:style>
  <w:style w:type="character" w:customStyle="1" w:styleId="WW8Num7z0">
    <w:name w:val="WW8Num7z0"/>
    <w:rsid w:val="007505CC"/>
    <w:rPr>
      <w:rFonts w:ascii="Symbol" w:hAnsi="Symbol"/>
    </w:rPr>
  </w:style>
  <w:style w:type="character" w:customStyle="1" w:styleId="WW8Num7z1">
    <w:name w:val="WW8Num7z1"/>
    <w:rsid w:val="007505CC"/>
    <w:rPr>
      <w:rFonts w:ascii="Courier New" w:hAnsi="Courier New" w:cs="Courier New"/>
    </w:rPr>
  </w:style>
  <w:style w:type="character" w:customStyle="1" w:styleId="WW8Num7z2">
    <w:name w:val="WW8Num7z2"/>
    <w:rsid w:val="007505CC"/>
    <w:rPr>
      <w:rFonts w:ascii="Wingdings" w:hAnsi="Wingdings"/>
    </w:rPr>
  </w:style>
  <w:style w:type="character" w:customStyle="1" w:styleId="WW8Num8z0">
    <w:name w:val="WW8Num8z0"/>
    <w:rsid w:val="007505CC"/>
    <w:rPr>
      <w:rFonts w:ascii="Symbol" w:hAnsi="Symbol"/>
    </w:rPr>
  </w:style>
  <w:style w:type="character" w:customStyle="1" w:styleId="WW8Num8z1">
    <w:name w:val="WW8Num8z1"/>
    <w:rsid w:val="007505CC"/>
    <w:rPr>
      <w:rFonts w:ascii="Courier New" w:hAnsi="Courier New" w:cs="Courier New"/>
    </w:rPr>
  </w:style>
  <w:style w:type="character" w:customStyle="1" w:styleId="WW8Num8z2">
    <w:name w:val="WW8Num8z2"/>
    <w:rsid w:val="007505CC"/>
    <w:rPr>
      <w:rFonts w:ascii="Wingdings" w:hAnsi="Wingdings"/>
    </w:rPr>
  </w:style>
  <w:style w:type="character" w:customStyle="1" w:styleId="WW8Num9z0">
    <w:name w:val="WW8Num9z0"/>
    <w:rsid w:val="007505CC"/>
    <w:rPr>
      <w:rFonts w:ascii="Symbol" w:hAnsi="Symbol"/>
    </w:rPr>
  </w:style>
  <w:style w:type="character" w:customStyle="1" w:styleId="WW8Num9z1">
    <w:name w:val="WW8Num9z1"/>
    <w:rsid w:val="007505CC"/>
    <w:rPr>
      <w:rFonts w:ascii="Courier New" w:hAnsi="Courier New" w:cs="Courier New"/>
    </w:rPr>
  </w:style>
  <w:style w:type="character" w:customStyle="1" w:styleId="WW8Num9z2">
    <w:name w:val="WW8Num9z2"/>
    <w:rsid w:val="007505CC"/>
    <w:rPr>
      <w:rFonts w:ascii="Wingdings" w:hAnsi="Wingdings"/>
    </w:rPr>
  </w:style>
  <w:style w:type="character" w:customStyle="1" w:styleId="Absatz-Standardschriftart">
    <w:name w:val="Absatz-Standardschriftart"/>
    <w:rsid w:val="007505CC"/>
  </w:style>
  <w:style w:type="character" w:customStyle="1" w:styleId="1">
    <w:name w:val="Основной шрифт абзаца1"/>
    <w:rsid w:val="007505CC"/>
  </w:style>
  <w:style w:type="character" w:customStyle="1" w:styleId="WW8Num4z3">
    <w:name w:val="WW8Num4z3"/>
    <w:rsid w:val="007505CC"/>
    <w:rPr>
      <w:rFonts w:ascii="Symbol" w:hAnsi="Symbol"/>
    </w:rPr>
  </w:style>
  <w:style w:type="character" w:customStyle="1" w:styleId="WW8Num10z0">
    <w:name w:val="WW8Num10z0"/>
    <w:rsid w:val="007505CC"/>
    <w:rPr>
      <w:rFonts w:ascii="Cambria" w:eastAsia="Times New Roman" w:hAnsi="Cambria" w:cs="Times New Roman"/>
    </w:rPr>
  </w:style>
  <w:style w:type="character" w:customStyle="1" w:styleId="WW8Num10z1">
    <w:name w:val="WW8Num10z1"/>
    <w:rsid w:val="007505CC"/>
    <w:rPr>
      <w:rFonts w:ascii="Courier New" w:hAnsi="Courier New" w:cs="Courier New"/>
    </w:rPr>
  </w:style>
  <w:style w:type="character" w:customStyle="1" w:styleId="WW8Num10z2">
    <w:name w:val="WW8Num10z2"/>
    <w:rsid w:val="007505CC"/>
    <w:rPr>
      <w:rFonts w:ascii="Wingdings" w:hAnsi="Wingdings"/>
    </w:rPr>
  </w:style>
  <w:style w:type="character" w:customStyle="1" w:styleId="WW8Num10z3">
    <w:name w:val="WW8Num10z3"/>
    <w:rsid w:val="007505CC"/>
    <w:rPr>
      <w:rFonts w:ascii="Symbol" w:hAnsi="Symbol"/>
    </w:rPr>
  </w:style>
  <w:style w:type="character" w:customStyle="1" w:styleId="WW8Num13z0">
    <w:name w:val="WW8Num13z0"/>
    <w:rsid w:val="007505CC"/>
    <w:rPr>
      <w:rFonts w:ascii="Symbol" w:hAnsi="Symbol"/>
    </w:rPr>
  </w:style>
  <w:style w:type="character" w:customStyle="1" w:styleId="WW8Num13z1">
    <w:name w:val="WW8Num13z1"/>
    <w:rsid w:val="007505CC"/>
    <w:rPr>
      <w:rFonts w:ascii="Courier New" w:hAnsi="Courier New" w:cs="Courier New"/>
    </w:rPr>
  </w:style>
  <w:style w:type="character" w:customStyle="1" w:styleId="WW8Num13z2">
    <w:name w:val="WW8Num13z2"/>
    <w:rsid w:val="007505CC"/>
    <w:rPr>
      <w:rFonts w:ascii="Wingdings" w:hAnsi="Wingdings"/>
    </w:rPr>
  </w:style>
  <w:style w:type="character" w:customStyle="1" w:styleId="WW8Num15z0">
    <w:name w:val="WW8Num15z0"/>
    <w:rsid w:val="007505CC"/>
    <w:rPr>
      <w:rFonts w:ascii="Symbol" w:hAnsi="Symbol"/>
    </w:rPr>
  </w:style>
  <w:style w:type="character" w:customStyle="1" w:styleId="WW8Num15z1">
    <w:name w:val="WW8Num15z1"/>
    <w:rsid w:val="007505CC"/>
    <w:rPr>
      <w:rFonts w:ascii="Courier New" w:hAnsi="Courier New"/>
    </w:rPr>
  </w:style>
  <w:style w:type="character" w:customStyle="1" w:styleId="WW8Num15z2">
    <w:name w:val="WW8Num15z2"/>
    <w:rsid w:val="007505CC"/>
    <w:rPr>
      <w:rFonts w:ascii="Wingdings" w:hAnsi="Wingdings"/>
    </w:rPr>
  </w:style>
  <w:style w:type="character" w:customStyle="1" w:styleId="WW8Num16z0">
    <w:name w:val="WW8Num16z0"/>
    <w:rsid w:val="007505CC"/>
    <w:rPr>
      <w:rFonts w:ascii="Symbol" w:hAnsi="Symbol"/>
    </w:rPr>
  </w:style>
  <w:style w:type="character" w:customStyle="1" w:styleId="WW8Num16z1">
    <w:name w:val="WW8Num16z1"/>
    <w:rsid w:val="007505CC"/>
    <w:rPr>
      <w:rFonts w:ascii="Courier New" w:hAnsi="Courier New"/>
    </w:rPr>
  </w:style>
  <w:style w:type="character" w:customStyle="1" w:styleId="WW8Num16z2">
    <w:name w:val="WW8Num16z2"/>
    <w:rsid w:val="007505CC"/>
    <w:rPr>
      <w:rFonts w:ascii="Wingdings" w:hAnsi="Wingdings"/>
    </w:rPr>
  </w:style>
  <w:style w:type="character" w:customStyle="1" w:styleId="WW8Num18z0">
    <w:name w:val="WW8Num18z0"/>
    <w:rsid w:val="007505CC"/>
    <w:rPr>
      <w:rFonts w:ascii="Symbol" w:hAnsi="Symbol"/>
    </w:rPr>
  </w:style>
  <w:style w:type="character" w:customStyle="1" w:styleId="WW8Num18z1">
    <w:name w:val="WW8Num18z1"/>
    <w:rsid w:val="007505CC"/>
    <w:rPr>
      <w:rFonts w:ascii="Courier New" w:hAnsi="Courier New" w:cs="Courier New"/>
    </w:rPr>
  </w:style>
  <w:style w:type="character" w:customStyle="1" w:styleId="WW8Num18z2">
    <w:name w:val="WW8Num18z2"/>
    <w:rsid w:val="007505CC"/>
    <w:rPr>
      <w:rFonts w:ascii="Wingdings" w:hAnsi="Wingdings"/>
    </w:rPr>
  </w:style>
  <w:style w:type="character" w:customStyle="1" w:styleId="WW8Num20z0">
    <w:name w:val="WW8Num20z0"/>
    <w:rsid w:val="007505CC"/>
    <w:rPr>
      <w:rFonts w:ascii="Calibri" w:eastAsia="Calibri" w:hAnsi="Calibri" w:cs="Calibri"/>
    </w:rPr>
  </w:style>
  <w:style w:type="character" w:customStyle="1" w:styleId="WW8Num20z1">
    <w:name w:val="WW8Num20z1"/>
    <w:rsid w:val="007505CC"/>
    <w:rPr>
      <w:rFonts w:ascii="Courier New" w:hAnsi="Courier New" w:cs="Courier New"/>
    </w:rPr>
  </w:style>
  <w:style w:type="character" w:customStyle="1" w:styleId="WW8Num20z2">
    <w:name w:val="WW8Num20z2"/>
    <w:rsid w:val="007505CC"/>
    <w:rPr>
      <w:rFonts w:ascii="Wingdings" w:hAnsi="Wingdings"/>
    </w:rPr>
  </w:style>
  <w:style w:type="character" w:customStyle="1" w:styleId="WW8Num20z3">
    <w:name w:val="WW8Num20z3"/>
    <w:rsid w:val="007505CC"/>
    <w:rPr>
      <w:rFonts w:ascii="Symbol" w:hAnsi="Symbol"/>
    </w:rPr>
  </w:style>
  <w:style w:type="character" w:customStyle="1" w:styleId="10">
    <w:name w:val="Основной шрифт абзаца1"/>
    <w:rsid w:val="007505CC"/>
  </w:style>
  <w:style w:type="character" w:customStyle="1" w:styleId="a3">
    <w:name w:val="Знак Знак"/>
    <w:rsid w:val="007505CC"/>
    <w:rPr>
      <w:sz w:val="20"/>
      <w:szCs w:val="20"/>
    </w:rPr>
  </w:style>
  <w:style w:type="character" w:customStyle="1" w:styleId="a4">
    <w:name w:val="Символ сноски"/>
    <w:rsid w:val="007505CC"/>
    <w:rPr>
      <w:vertAlign w:val="superscript"/>
    </w:rPr>
  </w:style>
  <w:style w:type="character" w:customStyle="1" w:styleId="grame">
    <w:name w:val="grame"/>
    <w:rsid w:val="007505CC"/>
  </w:style>
  <w:style w:type="character" w:styleId="a5">
    <w:name w:val="Hyperlink"/>
    <w:uiPriority w:val="99"/>
    <w:rsid w:val="007505CC"/>
    <w:rPr>
      <w:color w:val="0000FF"/>
      <w:u w:val="single"/>
    </w:rPr>
  </w:style>
  <w:style w:type="character" w:customStyle="1" w:styleId="spelle">
    <w:name w:val="spelle"/>
    <w:rsid w:val="007505CC"/>
  </w:style>
  <w:style w:type="character" w:customStyle="1" w:styleId="11">
    <w:name w:val="Знак сноски1"/>
    <w:rsid w:val="007505CC"/>
    <w:rPr>
      <w:vertAlign w:val="superscript"/>
    </w:rPr>
  </w:style>
  <w:style w:type="character" w:customStyle="1" w:styleId="12">
    <w:name w:val="Знак концевой сноски1"/>
    <w:rsid w:val="007505CC"/>
    <w:rPr>
      <w:vertAlign w:val="superscript"/>
    </w:rPr>
  </w:style>
  <w:style w:type="character" w:customStyle="1" w:styleId="ListLabel1">
    <w:name w:val="ListLabel 1"/>
    <w:rsid w:val="007505CC"/>
    <w:rPr>
      <w:rFonts w:cs="Calibri"/>
    </w:rPr>
  </w:style>
  <w:style w:type="character" w:customStyle="1" w:styleId="ListLabel2">
    <w:name w:val="ListLabel 2"/>
    <w:rsid w:val="007505CC"/>
    <w:rPr>
      <w:rFonts w:cs="Courier New"/>
    </w:rPr>
  </w:style>
  <w:style w:type="character" w:styleId="a6">
    <w:name w:val="footnote reference"/>
    <w:rsid w:val="007505CC"/>
    <w:rPr>
      <w:vertAlign w:val="superscript"/>
    </w:rPr>
  </w:style>
  <w:style w:type="character" w:customStyle="1" w:styleId="a7">
    <w:name w:val="Символы концевой сноски"/>
    <w:rsid w:val="007505CC"/>
    <w:rPr>
      <w:vertAlign w:val="superscript"/>
    </w:rPr>
  </w:style>
  <w:style w:type="character" w:customStyle="1" w:styleId="WW-">
    <w:name w:val="WW-Символы концевой сноски"/>
    <w:rsid w:val="007505CC"/>
  </w:style>
  <w:style w:type="character" w:styleId="a8">
    <w:name w:val="endnote reference"/>
    <w:rsid w:val="007505CC"/>
    <w:rPr>
      <w:vertAlign w:val="superscript"/>
    </w:rPr>
  </w:style>
  <w:style w:type="paragraph" w:customStyle="1" w:styleId="a9">
    <w:name w:val="Заголовок"/>
    <w:next w:val="aa"/>
    <w:rsid w:val="007505CC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paragraph" w:styleId="aa">
    <w:name w:val="Body Text"/>
    <w:rsid w:val="007505CC"/>
    <w:pPr>
      <w:widowControl w:val="0"/>
      <w:suppressAutoHyphens/>
      <w:spacing w:after="120"/>
    </w:pPr>
    <w:rPr>
      <w:kern w:val="1"/>
      <w:sz w:val="24"/>
      <w:szCs w:val="24"/>
      <w:lang w:eastAsia="ar-SA"/>
    </w:rPr>
  </w:style>
  <w:style w:type="paragraph" w:styleId="ab">
    <w:name w:val="List"/>
    <w:rsid w:val="007505CC"/>
    <w:pPr>
      <w:widowControl w:val="0"/>
      <w:suppressAutoHyphens/>
    </w:pPr>
    <w:rPr>
      <w:rFonts w:ascii="Arial" w:hAnsi="Arial" w:cs="Mangal"/>
      <w:kern w:val="1"/>
      <w:lang w:eastAsia="ar-SA"/>
    </w:rPr>
  </w:style>
  <w:style w:type="paragraph" w:customStyle="1" w:styleId="2">
    <w:name w:val="Название2"/>
    <w:basedOn w:val="a"/>
    <w:rsid w:val="007505C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rsid w:val="007505CC"/>
    <w:pPr>
      <w:suppressLineNumbers/>
    </w:pPr>
    <w:rPr>
      <w:rFonts w:ascii="Arial" w:hAnsi="Arial" w:cs="Tahoma"/>
    </w:rPr>
  </w:style>
  <w:style w:type="paragraph" w:customStyle="1" w:styleId="13">
    <w:name w:val="Название1"/>
    <w:rsid w:val="007505CC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Cs w:val="24"/>
      <w:lang w:eastAsia="ar-SA"/>
    </w:rPr>
  </w:style>
  <w:style w:type="paragraph" w:customStyle="1" w:styleId="14">
    <w:name w:val="Указатель1"/>
    <w:rsid w:val="007505CC"/>
    <w:pPr>
      <w:widowControl w:val="0"/>
      <w:suppressLineNumbers/>
      <w:suppressAutoHyphens/>
    </w:pPr>
    <w:rPr>
      <w:rFonts w:ascii="Arial" w:hAnsi="Arial" w:cs="Mangal"/>
      <w:kern w:val="1"/>
      <w:lang w:eastAsia="ar-SA"/>
    </w:rPr>
  </w:style>
  <w:style w:type="paragraph" w:customStyle="1" w:styleId="15">
    <w:name w:val="Текст сноски1"/>
    <w:rsid w:val="007505CC"/>
    <w:pPr>
      <w:widowControl w:val="0"/>
      <w:suppressAutoHyphens/>
    </w:pPr>
    <w:rPr>
      <w:kern w:val="1"/>
      <w:lang w:eastAsia="ar-SA"/>
    </w:rPr>
  </w:style>
  <w:style w:type="paragraph" w:customStyle="1" w:styleId="16">
    <w:name w:val="Абзац списка1"/>
    <w:rsid w:val="007505CC"/>
    <w:pPr>
      <w:widowControl w:val="0"/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17">
    <w:name w:val="Обычный (веб)1"/>
    <w:rsid w:val="007505CC"/>
    <w:pPr>
      <w:widowControl w:val="0"/>
      <w:suppressAutoHyphens/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ac">
    <w:name w:val="Содержимое таблицы"/>
    <w:rsid w:val="007505C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d">
    <w:name w:val="Заголовок таблицы"/>
    <w:rsid w:val="007505CC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18">
    <w:name w:val="Обычный1"/>
    <w:rsid w:val="007505CC"/>
    <w:pPr>
      <w:suppressAutoHyphens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21">
    <w:name w:val="Абзац списка2"/>
    <w:rsid w:val="007505CC"/>
    <w:pPr>
      <w:widowControl w:val="0"/>
      <w:suppressAutoHyphens/>
      <w:ind w:left="720"/>
    </w:pPr>
    <w:rPr>
      <w:kern w:val="1"/>
      <w:lang w:eastAsia="ar-SA"/>
    </w:rPr>
  </w:style>
  <w:style w:type="paragraph" w:styleId="ae">
    <w:name w:val="footnote text"/>
    <w:basedOn w:val="a"/>
    <w:rsid w:val="007505CC"/>
    <w:pPr>
      <w:suppressLineNumbers/>
      <w:ind w:left="283" w:hanging="283"/>
    </w:pPr>
    <w:rPr>
      <w:sz w:val="20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5C1695"/>
  </w:style>
  <w:style w:type="character" w:styleId="af">
    <w:name w:val="FollowedHyperlink"/>
    <w:uiPriority w:val="99"/>
    <w:unhideWhenUsed/>
    <w:rsid w:val="005C1695"/>
    <w:rPr>
      <w:rFonts w:ascii="Verdana" w:hAnsi="Verdana" w:cs="Times New Roman" w:hint="default"/>
      <w:color w:val="215DC6"/>
      <w:sz w:val="17"/>
      <w:szCs w:val="17"/>
      <w:u w:val="single"/>
      <w:shd w:val="clear" w:color="auto" w:fill="auto"/>
    </w:rPr>
  </w:style>
  <w:style w:type="paragraph" w:styleId="af0">
    <w:name w:val="Normal (Web)"/>
    <w:basedOn w:val="a"/>
    <w:uiPriority w:val="99"/>
    <w:unhideWhenUsed/>
    <w:rsid w:val="005C169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">
    <w:name w:val="Название3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215DC6"/>
      <w:kern w:val="0"/>
      <w:sz w:val="21"/>
      <w:szCs w:val="21"/>
      <w:lang w:eastAsia="ru-RU"/>
    </w:rPr>
  </w:style>
  <w:style w:type="paragraph" w:customStyle="1" w:styleId="content">
    <w:name w:val="content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000000"/>
      <w:kern w:val="0"/>
      <w:sz w:val="17"/>
      <w:szCs w:val="17"/>
      <w:lang w:eastAsia="ru-RU"/>
    </w:rPr>
  </w:style>
  <w:style w:type="paragraph" w:customStyle="1" w:styleId="storytitle">
    <w:name w:val="storytitle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kern w:val="0"/>
      <w:sz w:val="17"/>
      <w:szCs w:val="17"/>
      <w:lang w:eastAsia="ru-RU"/>
    </w:rPr>
  </w:style>
  <w:style w:type="paragraph" w:customStyle="1" w:styleId="storycat">
    <w:name w:val="storycat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215DC6"/>
      <w:kern w:val="0"/>
      <w:sz w:val="17"/>
      <w:szCs w:val="17"/>
      <w:u w:val="single"/>
      <w:lang w:eastAsia="ru-RU"/>
    </w:rPr>
  </w:style>
  <w:style w:type="paragraph" w:customStyle="1" w:styleId="boxtitle">
    <w:name w:val="boxtitle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kern w:val="0"/>
      <w:sz w:val="17"/>
      <w:szCs w:val="17"/>
      <w:lang w:eastAsia="ru-RU"/>
    </w:rPr>
  </w:style>
  <w:style w:type="paragraph" w:customStyle="1" w:styleId="boxcontent">
    <w:name w:val="boxcontent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000000"/>
      <w:kern w:val="0"/>
      <w:sz w:val="17"/>
      <w:szCs w:val="17"/>
      <w:lang w:eastAsia="ru-RU"/>
    </w:rPr>
  </w:style>
  <w:style w:type="paragraph" w:customStyle="1" w:styleId="option">
    <w:name w:val="option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kern w:val="0"/>
      <w:sz w:val="17"/>
      <w:szCs w:val="17"/>
      <w:lang w:eastAsia="ru-RU"/>
    </w:rPr>
  </w:style>
  <w:style w:type="paragraph" w:customStyle="1" w:styleId="tiny">
    <w:name w:val="tiny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215DC6"/>
      <w:kern w:val="0"/>
      <w:sz w:val="15"/>
      <w:szCs w:val="15"/>
      <w:lang w:eastAsia="ru-RU"/>
    </w:rPr>
  </w:style>
  <w:style w:type="paragraph" w:customStyle="1" w:styleId="pressed">
    <w:name w:val="pressed"/>
    <w:basedOn w:val="a"/>
    <w:rsid w:val="005C1695"/>
    <w:pPr>
      <w:pBdr>
        <w:top w:val="single" w:sz="6" w:space="0" w:color="B6B6B6"/>
        <w:left w:val="single" w:sz="6" w:space="0" w:color="B6B6B6"/>
        <w:bottom w:val="single" w:sz="6" w:space="0" w:color="B6B6B6"/>
        <w:right w:val="single" w:sz="6" w:space="0" w:color="B6B6B6"/>
      </w:pBdr>
      <w:shd w:val="clear" w:color="auto" w:fill="CAC7B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ru-RU"/>
    </w:rPr>
  </w:style>
  <w:style w:type="paragraph" w:customStyle="1" w:styleId="1a">
    <w:name w:val="Верхний колонтитул1"/>
    <w:basedOn w:val="a"/>
    <w:rsid w:val="005C1695"/>
    <w:pPr>
      <w:pBdr>
        <w:top w:val="single" w:sz="6" w:space="0" w:color="B6B6B6"/>
        <w:left w:val="single" w:sz="6" w:space="0" w:color="B6B6B6"/>
        <w:bottom w:val="single" w:sz="6" w:space="0" w:color="B6B6B6"/>
        <w:right w:val="single" w:sz="6" w:space="0" w:color="B6B6B6"/>
      </w:pBdr>
      <w:shd w:val="clear" w:color="auto" w:fill="CAC7B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ru-RU"/>
    </w:rPr>
  </w:style>
  <w:style w:type="paragraph" w:customStyle="1" w:styleId="lt1">
    <w:name w:val="lt1"/>
    <w:basedOn w:val="a"/>
    <w:rsid w:val="005C1695"/>
    <w:pPr>
      <w:pBdr>
        <w:top w:val="single" w:sz="12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1"/>
    <w:basedOn w:val="a"/>
    <w:rsid w:val="005C1695"/>
    <w:pPr>
      <w:shd w:val="clear" w:color="auto" w:fill="E6F2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s2">
    <w:name w:val="s2"/>
    <w:basedOn w:val="a"/>
    <w:rsid w:val="005C1695"/>
    <w:pPr>
      <w:shd w:val="clear" w:color="auto" w:fill="99CC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s3">
    <w:name w:val="s3"/>
    <w:basedOn w:val="a"/>
    <w:rsid w:val="005C1695"/>
    <w:pPr>
      <w:shd w:val="clear" w:color="auto" w:fill="F7FB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1">
    <w:name w:val="Table Grid"/>
    <w:basedOn w:val="a1"/>
    <w:rsid w:val="0056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04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F7D1A"/>
    <w:pPr>
      <w:ind w:left="720"/>
      <w:contextualSpacing/>
    </w:pPr>
  </w:style>
  <w:style w:type="paragraph" w:customStyle="1" w:styleId="af3">
    <w:name w:val="Для таблиц"/>
    <w:basedOn w:val="a"/>
    <w:rsid w:val="000D00AF"/>
    <w:pPr>
      <w:suppressAutoHyphens w:val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u.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lovoi-etik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atoric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ing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9199-16F1-41FF-9763-C84162C8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Dnsoft</Company>
  <LinksUpToDate>false</LinksUpToDate>
  <CharactersWithSpaces>17092</CharactersWithSpaces>
  <SharedDoc>false</SharedDoc>
  <HLinks>
    <vt:vector size="12" baseType="variant"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http://www.englishteaching.org.uk/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http://www.vvsu./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Белгородцева Виктория</dc:creator>
  <cp:lastModifiedBy>User</cp:lastModifiedBy>
  <cp:revision>4</cp:revision>
  <cp:lastPrinted>1900-12-31T14:00:00Z</cp:lastPrinted>
  <dcterms:created xsi:type="dcterms:W3CDTF">2016-07-14T03:23:00Z</dcterms:created>
  <dcterms:modified xsi:type="dcterms:W3CDTF">2016-07-28T01:44:00Z</dcterms:modified>
</cp:coreProperties>
</file>